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55" w:rsidRDefault="008D3755" w:rsidP="008D3755">
      <w:pPr>
        <w:snapToGrid w:val="0"/>
        <w:spacing w:line="280" w:lineRule="exact"/>
        <w:ind w:left="6521"/>
        <w:jc w:val="both"/>
        <w:rPr>
          <w:color w:val="000000"/>
          <w:sz w:val="30"/>
          <w:szCs w:val="30"/>
        </w:rPr>
      </w:pPr>
      <w:r w:rsidRPr="003C355A">
        <w:rPr>
          <w:color w:val="000000"/>
          <w:sz w:val="30"/>
          <w:szCs w:val="30"/>
        </w:rPr>
        <w:t>УТВЕРЖДЕНО Постановление Министерства труда и социальной защиты Респ</w:t>
      </w:r>
      <w:r>
        <w:rPr>
          <w:color w:val="000000"/>
          <w:sz w:val="30"/>
          <w:szCs w:val="30"/>
        </w:rPr>
        <w:t xml:space="preserve">ублики Беларусь </w:t>
      </w:r>
    </w:p>
    <w:p w:rsidR="008D3755" w:rsidRPr="003C355A" w:rsidRDefault="000A7E4E" w:rsidP="008D3755">
      <w:pPr>
        <w:tabs>
          <w:tab w:val="left" w:pos="7458"/>
        </w:tabs>
        <w:snapToGrid w:val="0"/>
        <w:spacing w:line="280" w:lineRule="exact"/>
        <w:ind w:left="6521"/>
        <w:jc w:val="both"/>
        <w:rPr>
          <w:color w:val="000000"/>
          <w:sz w:val="30"/>
          <w:szCs w:val="30"/>
        </w:rPr>
      </w:pPr>
      <w:r w:rsidRPr="000A7E4E">
        <w:rPr>
          <w:color w:val="000000"/>
          <w:sz w:val="30"/>
          <w:szCs w:val="30"/>
        </w:rPr>
        <w:t>29.12.</w:t>
      </w:r>
      <w:r w:rsidRPr="00C7100D">
        <w:rPr>
          <w:color w:val="000000"/>
          <w:sz w:val="30"/>
          <w:szCs w:val="30"/>
        </w:rPr>
        <w:t>2023</w:t>
      </w:r>
      <w:r>
        <w:rPr>
          <w:color w:val="000000"/>
          <w:sz w:val="30"/>
          <w:szCs w:val="30"/>
        </w:rPr>
        <w:t xml:space="preserve"> №</w:t>
      </w:r>
      <w:r w:rsidRPr="00C7100D">
        <w:rPr>
          <w:color w:val="000000"/>
          <w:sz w:val="30"/>
          <w:szCs w:val="30"/>
        </w:rPr>
        <w:t xml:space="preserve"> 57</w:t>
      </w:r>
    </w:p>
    <w:p w:rsidR="008D3755" w:rsidRDefault="008D3755" w:rsidP="00687050"/>
    <w:p w:rsidR="008D3755" w:rsidRPr="008D3755" w:rsidRDefault="008D3755" w:rsidP="008D3755">
      <w:pPr>
        <w:keepNext/>
        <w:keepLines/>
        <w:jc w:val="center"/>
        <w:outlineLvl w:val="0"/>
        <w:rPr>
          <w:bCs/>
          <w:sz w:val="30"/>
          <w:szCs w:val="30"/>
        </w:rPr>
      </w:pPr>
      <w:r w:rsidRPr="008D3755">
        <w:rPr>
          <w:bCs/>
          <w:sz w:val="30"/>
          <w:szCs w:val="30"/>
        </w:rPr>
        <w:t xml:space="preserve">ПРОФЕССИОНАЛЬНЫЙ СТАНДАРТ </w:t>
      </w:r>
    </w:p>
    <w:p w:rsidR="008D3755" w:rsidRPr="008D3755" w:rsidRDefault="008D3755" w:rsidP="008D3755">
      <w:pPr>
        <w:keepNext/>
        <w:keepLines/>
        <w:jc w:val="center"/>
        <w:outlineLvl w:val="0"/>
        <w:rPr>
          <w:bCs/>
          <w:sz w:val="30"/>
          <w:szCs w:val="30"/>
        </w:rPr>
      </w:pPr>
      <w:r w:rsidRPr="008D3755">
        <w:rPr>
          <w:sz w:val="30"/>
          <w:szCs w:val="30"/>
        </w:rPr>
        <w:t>«</w:t>
      </w:r>
      <w:bookmarkStart w:id="0" w:name="_GoBack"/>
      <w:r w:rsidRPr="008D3755">
        <w:rPr>
          <w:sz w:val="30"/>
          <w:szCs w:val="30"/>
        </w:rPr>
        <w:t>ГЕОДЕЗИЧЕСКИЕ РАБОТЫ В СТРОИТЕЛЬСТВЕ</w:t>
      </w:r>
      <w:bookmarkEnd w:id="0"/>
      <w:r w:rsidRPr="008D3755">
        <w:rPr>
          <w:sz w:val="30"/>
          <w:szCs w:val="30"/>
        </w:rPr>
        <w:t>»</w:t>
      </w:r>
    </w:p>
    <w:p w:rsidR="008D3755" w:rsidRDefault="008D3755" w:rsidP="008D3755">
      <w:pPr>
        <w:jc w:val="center"/>
        <w:rPr>
          <w:bCs/>
          <w:sz w:val="30"/>
          <w:szCs w:val="30"/>
        </w:rPr>
      </w:pPr>
    </w:p>
    <w:p w:rsidR="008D3755" w:rsidRPr="00814AC8" w:rsidRDefault="008D3755" w:rsidP="008D3755">
      <w:pPr>
        <w:jc w:val="center"/>
        <w:rPr>
          <w:bCs/>
          <w:sz w:val="30"/>
          <w:szCs w:val="30"/>
        </w:rPr>
      </w:pPr>
      <w:r w:rsidRPr="00814AC8">
        <w:rPr>
          <w:bCs/>
          <w:sz w:val="30"/>
          <w:szCs w:val="30"/>
        </w:rPr>
        <w:t>ГЛАВА 1</w:t>
      </w:r>
    </w:p>
    <w:p w:rsidR="008D3755" w:rsidRDefault="008D3755" w:rsidP="008D3755">
      <w:pPr>
        <w:jc w:val="center"/>
        <w:rPr>
          <w:bCs/>
          <w:sz w:val="30"/>
          <w:szCs w:val="30"/>
        </w:rPr>
      </w:pPr>
      <w:r w:rsidRPr="00814AC8">
        <w:rPr>
          <w:bCs/>
          <w:sz w:val="30"/>
          <w:szCs w:val="30"/>
        </w:rPr>
        <w:t>ОБЩИЕ СВЕДЕНИЯ</w:t>
      </w:r>
    </w:p>
    <w:p w:rsidR="008D3755" w:rsidRPr="00814AC8" w:rsidRDefault="008D3755" w:rsidP="008D3755">
      <w:pPr>
        <w:jc w:val="center"/>
        <w:rPr>
          <w:bCs/>
          <w:sz w:val="30"/>
          <w:szCs w:val="30"/>
        </w:rPr>
      </w:pPr>
    </w:p>
    <w:p w:rsidR="008D3755" w:rsidRPr="00814AC8" w:rsidRDefault="008D3755" w:rsidP="008D3755">
      <w:pPr>
        <w:jc w:val="both"/>
        <w:rPr>
          <w:sz w:val="30"/>
          <w:szCs w:val="30"/>
        </w:rPr>
      </w:pPr>
      <w:r w:rsidRPr="00814AC8">
        <w:rPr>
          <w:sz w:val="30"/>
          <w:szCs w:val="30"/>
        </w:rPr>
        <w:t xml:space="preserve">Наименование вида трудовой деятельности: </w:t>
      </w:r>
      <w:r w:rsidRPr="00814AC8">
        <w:rPr>
          <w:bCs/>
          <w:sz w:val="30"/>
          <w:szCs w:val="30"/>
        </w:rPr>
        <w:t>геодезические работы в строительстве</w:t>
      </w:r>
      <w:r w:rsidRPr="00814AC8">
        <w:rPr>
          <w:sz w:val="30"/>
          <w:szCs w:val="30"/>
        </w:rPr>
        <w:t>.</w:t>
      </w:r>
    </w:p>
    <w:p w:rsidR="008D3755" w:rsidRDefault="008D3755" w:rsidP="008D3755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eastAsia="en-US"/>
        </w:rPr>
      </w:pPr>
      <w:r w:rsidRPr="0092449E">
        <w:rPr>
          <w:sz w:val="30"/>
          <w:szCs w:val="30"/>
        </w:rPr>
        <w:t>Код</w:t>
      </w:r>
      <w:r>
        <w:rPr>
          <w:sz w:val="30"/>
          <w:szCs w:val="30"/>
        </w:rPr>
        <w:t xml:space="preserve"> области и наименование </w:t>
      </w:r>
      <w:r w:rsidRPr="0092449E">
        <w:rPr>
          <w:sz w:val="30"/>
          <w:szCs w:val="30"/>
        </w:rPr>
        <w:t>профессиональной деятельности</w:t>
      </w:r>
      <w:r w:rsidRPr="0092449E">
        <w:rPr>
          <w:rStyle w:val="afd"/>
          <w:rFonts w:eastAsia="Calibri"/>
          <w:sz w:val="30"/>
          <w:szCs w:val="30"/>
        </w:rPr>
        <w:footnoteReference w:id="1"/>
      </w:r>
      <w:r>
        <w:rPr>
          <w:sz w:val="30"/>
          <w:szCs w:val="30"/>
        </w:rPr>
        <w:t>: 17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«</w:t>
      </w:r>
      <w:r w:rsidRPr="00B56239">
        <w:rPr>
          <w:rFonts w:eastAsia="Calibri"/>
          <w:sz w:val="30"/>
          <w:szCs w:val="30"/>
          <w:lang w:eastAsia="en-US"/>
        </w:rPr>
        <w:t>Деятельность в области строительства, архитектуры и оказания инженерных услуг</w:t>
      </w:r>
      <w:r>
        <w:rPr>
          <w:rFonts w:eastAsia="Calibri"/>
          <w:sz w:val="30"/>
          <w:szCs w:val="30"/>
          <w:lang w:eastAsia="en-US"/>
        </w:rPr>
        <w:t>».</w:t>
      </w:r>
    </w:p>
    <w:p w:rsidR="004A05E5" w:rsidRPr="004A05E5" w:rsidRDefault="004A05E5" w:rsidP="004A05E5">
      <w:pPr>
        <w:jc w:val="both"/>
        <w:rPr>
          <w:sz w:val="28"/>
          <w:szCs w:val="28"/>
        </w:rPr>
      </w:pPr>
      <w:r w:rsidRPr="00814AC8">
        <w:rPr>
          <w:sz w:val="30"/>
          <w:szCs w:val="30"/>
        </w:rPr>
        <w:t>Разработан рабочей группой, созданной Секторальным советом квалификаций при Министерстве архитектуры и с</w:t>
      </w:r>
      <w:r>
        <w:rPr>
          <w:sz w:val="30"/>
          <w:szCs w:val="30"/>
        </w:rPr>
        <w:t>троительства</w:t>
      </w:r>
      <w:r w:rsidRPr="00814AC8">
        <w:rPr>
          <w:sz w:val="30"/>
          <w:szCs w:val="30"/>
        </w:rPr>
        <w:t>.</w:t>
      </w:r>
      <w:r w:rsidRPr="00814AC8">
        <w:rPr>
          <w:sz w:val="28"/>
          <w:szCs w:val="28"/>
        </w:rPr>
        <w:t xml:space="preserve"> </w:t>
      </w:r>
    </w:p>
    <w:p w:rsidR="008D3755" w:rsidRPr="00814AC8" w:rsidRDefault="008D3755" w:rsidP="008D3755">
      <w:pPr>
        <w:jc w:val="both"/>
        <w:rPr>
          <w:sz w:val="30"/>
          <w:szCs w:val="30"/>
        </w:rPr>
      </w:pPr>
      <w:r w:rsidRPr="00814AC8">
        <w:rPr>
          <w:sz w:val="30"/>
          <w:szCs w:val="30"/>
        </w:rPr>
        <w:t>Основная цель вида трудовой деятельности: своевременное и качественное выполнение комплекса геодезических работ, являющихся составной частью технологического процесса строительного производства, с целью обеспечения геометрических параметров, планово-высотного положения зданий и сооружений, отдельных их частей и конструкций при размещении и возведении с заданной точностью в соответствии с проектной документацией; совершенствование организации и технологии геодезических работ на основе внедрения современных приборов и передового опыта.</w:t>
      </w:r>
    </w:p>
    <w:p w:rsidR="008D3755" w:rsidRDefault="008D3755" w:rsidP="008D3755">
      <w:pPr>
        <w:jc w:val="both"/>
        <w:rPr>
          <w:sz w:val="30"/>
          <w:szCs w:val="30"/>
          <w:shd w:val="clear" w:color="auto" w:fill="FFFFFF"/>
        </w:rPr>
      </w:pPr>
    </w:p>
    <w:p w:rsidR="005B183B" w:rsidRDefault="005B183B" w:rsidP="005B183B">
      <w:pPr>
        <w:jc w:val="both"/>
        <w:rPr>
          <w:rFonts w:eastAsia="Calibri"/>
          <w:sz w:val="30"/>
          <w:szCs w:val="30"/>
        </w:rPr>
      </w:pPr>
      <w:r w:rsidRPr="00F25757">
        <w:rPr>
          <w:rFonts w:eastAsia="Calibri"/>
          <w:sz w:val="30"/>
          <w:szCs w:val="30"/>
        </w:rPr>
        <w:t>Перечень на</w:t>
      </w:r>
      <w:r w:rsidR="00BF4497">
        <w:rPr>
          <w:rFonts w:eastAsia="Calibri"/>
          <w:sz w:val="30"/>
          <w:szCs w:val="30"/>
        </w:rPr>
        <w:t>чальных групп занятий согласно О</w:t>
      </w:r>
      <w:r w:rsidRPr="00F25757">
        <w:rPr>
          <w:rFonts w:eastAsia="Calibri"/>
          <w:sz w:val="30"/>
          <w:szCs w:val="30"/>
        </w:rPr>
        <w:t>бщегосударственному классификатору Республики Беларусь ОКРБ 014-2017 «Занятия», утвержденному постановлением Министерства труда и социальной защиты Республики Беларусь от 24 июля 2017 г. № 33 (далее – ОКЗ)</w:t>
      </w:r>
      <w:r w:rsidRPr="007A747C">
        <w:rPr>
          <w:rStyle w:val="afd"/>
          <w:sz w:val="30"/>
          <w:szCs w:val="30"/>
        </w:rPr>
        <w:footnoteReference w:id="2"/>
      </w:r>
      <w:r w:rsidRPr="00F25757">
        <w:rPr>
          <w:rFonts w:eastAsia="Calibri"/>
          <w:sz w:val="30"/>
          <w:szCs w:val="30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7626"/>
      </w:tblGrid>
      <w:tr w:rsidR="005B183B" w:rsidRPr="00814AC8" w:rsidTr="008D375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3B" w:rsidRPr="00814AC8" w:rsidRDefault="005B183B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начальной группы занятий </w:t>
            </w:r>
            <w:r w:rsidRPr="005434E6">
              <w:rPr>
                <w:sz w:val="26"/>
                <w:szCs w:val="26"/>
              </w:rPr>
              <w:t>по ОКЗ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3B" w:rsidRPr="00814AC8" w:rsidRDefault="005B183B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начальной</w:t>
            </w:r>
            <w:r w:rsidRPr="009479F5">
              <w:rPr>
                <w:sz w:val="26"/>
                <w:szCs w:val="26"/>
              </w:rPr>
              <w:t xml:space="preserve"> групп</w:t>
            </w:r>
            <w:r>
              <w:rPr>
                <w:sz w:val="26"/>
                <w:szCs w:val="26"/>
              </w:rPr>
              <w:t>ы</w:t>
            </w:r>
            <w:r w:rsidRPr="009479F5">
              <w:rPr>
                <w:sz w:val="26"/>
                <w:szCs w:val="26"/>
              </w:rPr>
              <w:t xml:space="preserve"> занятий</w:t>
            </w:r>
          </w:p>
        </w:tc>
      </w:tr>
      <w:tr w:rsidR="008D3755" w:rsidRPr="00814AC8" w:rsidTr="008D375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1323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Руководители структурных подразделений по производству и эксплуатации в строительстве</w:t>
            </w:r>
          </w:p>
        </w:tc>
      </w:tr>
      <w:tr w:rsidR="008D3755" w:rsidRPr="00814AC8" w:rsidTr="008D375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lastRenderedPageBreak/>
              <w:t>2165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Картографы и топографы</w:t>
            </w:r>
          </w:p>
        </w:tc>
      </w:tr>
      <w:tr w:rsidR="008D3755" w:rsidRPr="00814AC8" w:rsidTr="008D375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3112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Специалисты (техники) по гражданскому и промышленному строительству</w:t>
            </w:r>
          </w:p>
        </w:tc>
      </w:tr>
    </w:tbl>
    <w:p w:rsidR="005B183B" w:rsidRDefault="005B183B" w:rsidP="008D3755">
      <w:pPr>
        <w:rPr>
          <w:color w:val="000000" w:themeColor="text1"/>
          <w:sz w:val="30"/>
          <w:szCs w:val="30"/>
        </w:rPr>
      </w:pPr>
    </w:p>
    <w:p w:rsidR="008D3755" w:rsidRDefault="008D3755" w:rsidP="008D3755">
      <w:pPr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9479F5">
        <w:rPr>
          <w:sz w:val="30"/>
          <w:szCs w:val="30"/>
        </w:rPr>
        <w:t>еречень профессий рабочих и должностей служащих</w:t>
      </w:r>
      <w:r w:rsidRPr="00CF3613">
        <w:rPr>
          <w:bCs/>
          <w:spacing w:val="-6"/>
          <w:vertAlign w:val="superscript"/>
        </w:rPr>
        <w:footnoteReference w:id="3"/>
      </w:r>
      <w:r w:rsidRPr="009479F5">
        <w:rPr>
          <w:sz w:val="30"/>
          <w:szCs w:val="30"/>
        </w:rPr>
        <w:t>:</w:t>
      </w:r>
    </w:p>
    <w:tbl>
      <w:tblPr>
        <w:tblW w:w="49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3119"/>
        <w:gridCol w:w="1913"/>
        <w:gridCol w:w="1956"/>
      </w:tblGrid>
      <w:tr w:rsidR="008D3755" w:rsidRPr="00814AC8" w:rsidTr="008D3755">
        <w:trPr>
          <w:trHeight w:val="236"/>
        </w:trPr>
        <w:tc>
          <w:tcPr>
            <w:tcW w:w="1391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583DDD">
              <w:rPr>
                <w:sz w:val="26"/>
                <w:szCs w:val="26"/>
              </w:rPr>
              <w:t>Код профессии ра</w:t>
            </w:r>
            <w:r>
              <w:rPr>
                <w:sz w:val="26"/>
                <w:szCs w:val="26"/>
              </w:rPr>
              <w:t xml:space="preserve">бочего, должности служащего по </w:t>
            </w:r>
            <w:r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1611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</w:t>
            </w:r>
            <w:r>
              <w:rPr>
                <w:sz w:val="26"/>
                <w:szCs w:val="26"/>
              </w:rPr>
              <w:t>, разряд</w:t>
            </w:r>
          </w:p>
        </w:tc>
        <w:tc>
          <w:tcPr>
            <w:tcW w:w="988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Уровень квалификации</w:t>
            </w:r>
            <w:r w:rsidRPr="0079066D">
              <w:rPr>
                <w:rStyle w:val="afd"/>
                <w:sz w:val="30"/>
                <w:szCs w:val="30"/>
              </w:rPr>
              <w:footnoteReference w:id="4"/>
            </w:r>
          </w:p>
        </w:tc>
        <w:tc>
          <w:tcPr>
            <w:tcW w:w="1010" w:type="pct"/>
          </w:tcPr>
          <w:p w:rsidR="008D3755" w:rsidRPr="00814AC8" w:rsidRDefault="008D3755" w:rsidP="008D3755">
            <w:pPr>
              <w:jc w:val="center"/>
              <w:rPr>
                <w:spacing w:val="-4"/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Уровень квалификации</w:t>
            </w:r>
            <w:r w:rsidRPr="0079066D">
              <w:rPr>
                <w:rStyle w:val="afd"/>
                <w:sz w:val="30"/>
                <w:szCs w:val="30"/>
              </w:rPr>
              <w:footnoteReference w:id="5"/>
            </w:r>
          </w:p>
        </w:tc>
      </w:tr>
      <w:tr w:rsidR="008D3755" w:rsidRPr="00814AC8" w:rsidTr="008D3755">
        <w:tc>
          <w:tcPr>
            <w:tcW w:w="1391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1323-002</w:t>
            </w:r>
          </w:p>
        </w:tc>
        <w:tc>
          <w:tcPr>
            <w:tcW w:w="1611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Главный геодезист</w:t>
            </w:r>
          </w:p>
        </w:tc>
        <w:tc>
          <w:tcPr>
            <w:tcW w:w="988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7</w:t>
            </w:r>
          </w:p>
        </w:tc>
        <w:tc>
          <w:tcPr>
            <w:tcW w:w="1010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D3755" w:rsidRPr="00814AC8" w:rsidTr="008D3755">
        <w:tc>
          <w:tcPr>
            <w:tcW w:w="1391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2165-003</w:t>
            </w:r>
          </w:p>
        </w:tc>
        <w:tc>
          <w:tcPr>
            <w:tcW w:w="1611" w:type="pct"/>
          </w:tcPr>
          <w:p w:rsidR="008D3755" w:rsidRPr="00814AC8" w:rsidRDefault="008D3755" w:rsidP="008D3755">
            <w:pPr>
              <w:jc w:val="both"/>
              <w:rPr>
                <w:bCs/>
                <w:sz w:val="26"/>
                <w:szCs w:val="26"/>
              </w:rPr>
            </w:pPr>
            <w:r w:rsidRPr="00814AC8">
              <w:rPr>
                <w:bCs/>
                <w:sz w:val="26"/>
                <w:szCs w:val="26"/>
              </w:rPr>
              <w:t xml:space="preserve">Геодезист  </w:t>
            </w:r>
          </w:p>
        </w:tc>
        <w:tc>
          <w:tcPr>
            <w:tcW w:w="988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  <w:tc>
          <w:tcPr>
            <w:tcW w:w="1010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  <w:tr w:rsidR="008D3755" w:rsidRPr="00814AC8" w:rsidTr="008D3755">
        <w:tc>
          <w:tcPr>
            <w:tcW w:w="1391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3112-006</w:t>
            </w:r>
          </w:p>
        </w:tc>
        <w:tc>
          <w:tcPr>
            <w:tcW w:w="1611" w:type="pct"/>
          </w:tcPr>
          <w:p w:rsidR="008D3755" w:rsidRPr="00814AC8" w:rsidRDefault="00223474" w:rsidP="008D375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Техник</w:t>
            </w:r>
            <w:r w:rsidR="008D3755" w:rsidRPr="00814AC8">
              <w:rPr>
                <w:bCs/>
                <w:sz w:val="26"/>
                <w:szCs w:val="26"/>
              </w:rPr>
              <w:t>-геодезист</w:t>
            </w:r>
          </w:p>
        </w:tc>
        <w:tc>
          <w:tcPr>
            <w:tcW w:w="988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  <w:tc>
          <w:tcPr>
            <w:tcW w:w="1010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jc w:val="both"/>
        <w:rPr>
          <w:bCs/>
          <w:sz w:val="30"/>
          <w:szCs w:val="30"/>
        </w:rPr>
      </w:pPr>
    </w:p>
    <w:p w:rsidR="008D3755" w:rsidRPr="00814AC8" w:rsidRDefault="008D3755" w:rsidP="008D3755">
      <w:pPr>
        <w:tabs>
          <w:tab w:val="right" w:leader="dot" w:pos="9639"/>
        </w:tabs>
        <w:jc w:val="center"/>
        <w:rPr>
          <w:bCs/>
          <w:spacing w:val="-6"/>
          <w:sz w:val="30"/>
          <w:szCs w:val="30"/>
        </w:rPr>
      </w:pPr>
      <w:r w:rsidRPr="00814AC8">
        <w:rPr>
          <w:bCs/>
          <w:sz w:val="30"/>
          <w:szCs w:val="30"/>
        </w:rPr>
        <w:t>ГЛАВА 2</w:t>
      </w:r>
    </w:p>
    <w:p w:rsidR="008D3755" w:rsidRPr="00814AC8" w:rsidRDefault="008D3755" w:rsidP="008D3755">
      <w:pPr>
        <w:spacing w:after="120"/>
        <w:jc w:val="center"/>
        <w:rPr>
          <w:bCs/>
          <w:sz w:val="30"/>
          <w:szCs w:val="30"/>
        </w:rPr>
      </w:pPr>
      <w:r w:rsidRPr="00814AC8">
        <w:rPr>
          <w:bCs/>
          <w:sz w:val="30"/>
          <w:szCs w:val="30"/>
        </w:rPr>
        <w:t xml:space="preserve">ПЕРЕЧЕНЬ ОБОБЩЕННЫХ ТРУДОВЫХ ФУНКЦИЙ И ТРУДОВЫХ ФУНКЦИЙ, ВКЛЮЧЕННЫХ В ПРОФЕССИОНАЛЬНЫЙ СТАНДАРТ </w:t>
      </w:r>
    </w:p>
    <w:tbl>
      <w:tblPr>
        <w:tblpPr w:leftFromText="180" w:rightFromText="180" w:vertAnchor="text" w:tblpX="114" w:tblpY="1"/>
        <w:tblOverlap w:val="never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5"/>
        <w:gridCol w:w="1842"/>
        <w:gridCol w:w="709"/>
        <w:gridCol w:w="2694"/>
        <w:gridCol w:w="1842"/>
      </w:tblGrid>
      <w:tr w:rsidR="008D3755" w:rsidRPr="00814AC8" w:rsidTr="004A05E5">
        <w:trPr>
          <w:trHeight w:val="416"/>
        </w:trPr>
        <w:tc>
          <w:tcPr>
            <w:tcW w:w="2270" w:type="pct"/>
            <w:gridSpan w:val="3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2730" w:type="pct"/>
            <w:gridSpan w:val="3"/>
            <w:vAlign w:val="center"/>
          </w:tcPr>
          <w:p w:rsidR="008D3755" w:rsidRPr="00814AC8" w:rsidRDefault="008D3755" w:rsidP="008D3755">
            <w:pPr>
              <w:ind w:right="-143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Трудовые функции</w:t>
            </w:r>
          </w:p>
        </w:tc>
      </w:tr>
      <w:tr w:rsidR="004A05E5" w:rsidRPr="00814AC8" w:rsidTr="004A05E5">
        <w:trPr>
          <w:cantSplit/>
          <w:trHeight w:val="523"/>
        </w:trPr>
        <w:tc>
          <w:tcPr>
            <w:tcW w:w="278" w:type="pct"/>
            <w:vAlign w:val="center"/>
          </w:tcPr>
          <w:p w:rsidR="008D3755" w:rsidRPr="00814AC8" w:rsidRDefault="008D3755" w:rsidP="004A05E5">
            <w:pPr>
              <w:ind w:left="-113" w:right="-57"/>
              <w:jc w:val="center"/>
              <w:rPr>
                <w:sz w:val="26"/>
                <w:szCs w:val="26"/>
              </w:rPr>
            </w:pPr>
            <w:r w:rsidRPr="009479F5">
              <w:rPr>
                <w:color w:val="000000"/>
                <w:sz w:val="26"/>
                <w:szCs w:val="26"/>
              </w:rPr>
              <w:t>код</w:t>
            </w:r>
            <w:r w:rsidRPr="0079066D">
              <w:rPr>
                <w:rStyle w:val="afd"/>
                <w:sz w:val="30"/>
                <w:szCs w:val="30"/>
              </w:rPr>
              <w:footnoteReference w:id="6"/>
            </w:r>
          </w:p>
        </w:tc>
        <w:tc>
          <w:tcPr>
            <w:tcW w:w="1033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959" w:type="pct"/>
            <w:vAlign w:val="center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9479F5">
              <w:rPr>
                <w:color w:val="000000"/>
                <w:sz w:val="26"/>
                <w:szCs w:val="26"/>
              </w:rPr>
              <w:t>уровень квалификации</w:t>
            </w:r>
            <w:r w:rsidRPr="00837A0E">
              <w:rPr>
                <w:rStyle w:val="afd"/>
                <w:sz w:val="30"/>
                <w:szCs w:val="30"/>
              </w:rPr>
              <w:t>4</w:t>
            </w:r>
          </w:p>
        </w:tc>
        <w:tc>
          <w:tcPr>
            <w:tcW w:w="369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9479F5">
              <w:rPr>
                <w:color w:val="000000"/>
                <w:sz w:val="26"/>
                <w:szCs w:val="26"/>
              </w:rPr>
              <w:t>од</w:t>
            </w:r>
            <w:r w:rsidRPr="00837A0E">
              <w:rPr>
                <w:sz w:val="30"/>
                <w:szCs w:val="30"/>
                <w:vertAlign w:val="superscript"/>
              </w:rPr>
              <w:t>6</w:t>
            </w:r>
          </w:p>
        </w:tc>
        <w:tc>
          <w:tcPr>
            <w:tcW w:w="1402" w:type="pct"/>
            <w:vAlign w:val="center"/>
          </w:tcPr>
          <w:p w:rsidR="008D3755" w:rsidRPr="00814AC8" w:rsidRDefault="008D3755" w:rsidP="008D3755">
            <w:pPr>
              <w:ind w:right="113"/>
              <w:jc w:val="center"/>
              <w:rPr>
                <w:sz w:val="26"/>
                <w:szCs w:val="26"/>
              </w:rPr>
            </w:pPr>
            <w:r w:rsidRPr="009479F5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959" w:type="pct"/>
            <w:vAlign w:val="center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9479F5">
              <w:rPr>
                <w:color w:val="000000"/>
                <w:sz w:val="26"/>
                <w:szCs w:val="26"/>
              </w:rPr>
              <w:t>уровень квалификации</w:t>
            </w:r>
            <w:r w:rsidRPr="00837A0E">
              <w:rPr>
                <w:color w:val="000000"/>
                <w:sz w:val="30"/>
                <w:szCs w:val="30"/>
                <w:vertAlign w:val="superscript"/>
              </w:rPr>
              <w:t>4</w:t>
            </w:r>
          </w:p>
        </w:tc>
      </w:tr>
      <w:tr w:rsidR="004A05E5" w:rsidRPr="00814AC8" w:rsidTr="004A05E5">
        <w:tc>
          <w:tcPr>
            <w:tcW w:w="278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01</w:t>
            </w:r>
          </w:p>
        </w:tc>
        <w:tc>
          <w:tcPr>
            <w:tcW w:w="1033" w:type="pct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Планирование геодезических работ</w:t>
            </w:r>
          </w:p>
        </w:tc>
        <w:tc>
          <w:tcPr>
            <w:tcW w:w="959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01.01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Изучает и анализирует проектно-сметную документацию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ind w:right="-119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  <w:tr w:rsidR="004A05E5" w:rsidRPr="00814AC8" w:rsidTr="004A05E5">
        <w:trPr>
          <w:trHeight w:val="932"/>
        </w:trPr>
        <w:tc>
          <w:tcPr>
            <w:tcW w:w="278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959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01.02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Осуществляет подготовку к производству геодезических работ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  <w:tr w:rsidR="004A05E5" w:rsidRPr="00814AC8" w:rsidTr="004A05E5">
        <w:trPr>
          <w:trHeight w:val="932"/>
        </w:trPr>
        <w:tc>
          <w:tcPr>
            <w:tcW w:w="278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02</w:t>
            </w:r>
          </w:p>
        </w:tc>
        <w:tc>
          <w:tcPr>
            <w:tcW w:w="1033" w:type="pct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Выполнение простых геодезических работ</w:t>
            </w:r>
          </w:p>
        </w:tc>
        <w:tc>
          <w:tcPr>
            <w:tcW w:w="959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02.01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Подготавливает геодезические приборы к работе на строительной площадке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  <w:tr w:rsidR="004A05E5" w:rsidRPr="00814AC8" w:rsidTr="004A05E5">
        <w:trPr>
          <w:trHeight w:val="541"/>
        </w:trPr>
        <w:tc>
          <w:tcPr>
            <w:tcW w:w="278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959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02.02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Выполняет простые геодезические работы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  <w:tr w:rsidR="004A05E5" w:rsidRPr="00814AC8" w:rsidTr="004A05E5">
        <w:trPr>
          <w:trHeight w:val="608"/>
        </w:trPr>
        <w:tc>
          <w:tcPr>
            <w:tcW w:w="278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lastRenderedPageBreak/>
              <w:t>03</w:t>
            </w:r>
          </w:p>
        </w:tc>
        <w:tc>
          <w:tcPr>
            <w:tcW w:w="1033" w:type="pct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Выполнение сложных геодезических работ</w:t>
            </w:r>
          </w:p>
        </w:tc>
        <w:tc>
          <w:tcPr>
            <w:tcW w:w="959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03.01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Выполняет сложные геодезические работы 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  <w:tr w:rsidR="004A05E5" w:rsidRPr="00814AC8" w:rsidTr="004A05E5">
        <w:trPr>
          <w:trHeight w:val="608"/>
        </w:trPr>
        <w:tc>
          <w:tcPr>
            <w:tcW w:w="278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9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03.02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Обеспечивает контроль качества геодезических работ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  <w:tr w:rsidR="004A05E5" w:rsidRPr="00814AC8" w:rsidTr="004A05E5">
        <w:trPr>
          <w:trHeight w:val="230"/>
        </w:trPr>
        <w:tc>
          <w:tcPr>
            <w:tcW w:w="278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04</w:t>
            </w:r>
          </w:p>
        </w:tc>
        <w:tc>
          <w:tcPr>
            <w:tcW w:w="1033" w:type="pct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Оформление геодезической документации</w:t>
            </w:r>
          </w:p>
        </w:tc>
        <w:tc>
          <w:tcPr>
            <w:tcW w:w="959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04.01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  <w:highlight w:val="yellow"/>
              </w:rPr>
            </w:pPr>
            <w:r w:rsidRPr="00814AC8">
              <w:rPr>
                <w:sz w:val="26"/>
                <w:szCs w:val="26"/>
              </w:rPr>
              <w:t>Выполняет камеральную обработку данных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  <w:tr w:rsidR="004A05E5" w:rsidRPr="00814AC8" w:rsidTr="004A05E5">
        <w:trPr>
          <w:trHeight w:val="230"/>
        </w:trPr>
        <w:tc>
          <w:tcPr>
            <w:tcW w:w="278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959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04.02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  <w:highlight w:val="yellow"/>
              </w:rPr>
            </w:pPr>
            <w:r w:rsidRPr="00814AC8">
              <w:rPr>
                <w:sz w:val="26"/>
                <w:szCs w:val="26"/>
              </w:rPr>
              <w:t>Оформляет геодезическую документацию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  <w:tr w:rsidR="004A05E5" w:rsidRPr="00814AC8" w:rsidTr="004A05E5">
        <w:trPr>
          <w:trHeight w:val="230"/>
        </w:trPr>
        <w:tc>
          <w:tcPr>
            <w:tcW w:w="278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959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04.03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  <w:highlight w:val="yellow"/>
              </w:rPr>
            </w:pPr>
            <w:r w:rsidRPr="00814AC8">
              <w:rPr>
                <w:sz w:val="26"/>
                <w:szCs w:val="26"/>
              </w:rPr>
              <w:t>Обеспечивает хранение геодезической документации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  <w:tr w:rsidR="004A05E5" w:rsidRPr="00814AC8" w:rsidTr="004A05E5">
        <w:trPr>
          <w:trHeight w:val="506"/>
        </w:trPr>
        <w:tc>
          <w:tcPr>
            <w:tcW w:w="278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05</w:t>
            </w:r>
          </w:p>
        </w:tc>
        <w:tc>
          <w:tcPr>
            <w:tcW w:w="1033" w:type="pct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Эксплуатация и хранение геодезических приборов</w:t>
            </w:r>
          </w:p>
        </w:tc>
        <w:tc>
          <w:tcPr>
            <w:tcW w:w="959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05.01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  <w:highlight w:val="yellow"/>
              </w:rPr>
            </w:pPr>
            <w:r w:rsidRPr="00814AC8">
              <w:rPr>
                <w:sz w:val="26"/>
                <w:szCs w:val="26"/>
              </w:rPr>
              <w:t>Контролирует состояние геодезических приборов и правильность их эксплуатации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  <w:tr w:rsidR="004A05E5" w:rsidRPr="00814AC8" w:rsidTr="004A05E5">
        <w:trPr>
          <w:trHeight w:val="289"/>
        </w:trPr>
        <w:tc>
          <w:tcPr>
            <w:tcW w:w="278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959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05.02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Контролирует правильность хранения геодезических приборов и линейных средств измерений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  <w:tr w:rsidR="004A05E5" w:rsidRPr="00814AC8" w:rsidTr="004A05E5">
        <w:trPr>
          <w:trHeight w:val="230"/>
        </w:trPr>
        <w:tc>
          <w:tcPr>
            <w:tcW w:w="278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06</w:t>
            </w:r>
          </w:p>
        </w:tc>
        <w:tc>
          <w:tcPr>
            <w:tcW w:w="1033" w:type="pct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Управление геодезическим обеспечением в строительстве</w:t>
            </w:r>
          </w:p>
        </w:tc>
        <w:tc>
          <w:tcPr>
            <w:tcW w:w="959" w:type="pct"/>
            <w:vMerge w:val="restar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  <w:p w:rsidR="008D3755" w:rsidRPr="00814AC8" w:rsidRDefault="007B6F08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06.01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Руководит подчиненным персоналом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7</w:t>
            </w:r>
          </w:p>
        </w:tc>
      </w:tr>
      <w:tr w:rsidR="004A05E5" w:rsidRPr="00814AC8" w:rsidTr="004A05E5">
        <w:trPr>
          <w:trHeight w:val="230"/>
        </w:trPr>
        <w:tc>
          <w:tcPr>
            <w:tcW w:w="278" w:type="pct"/>
            <w:vMerge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pct"/>
            <w:vMerge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9" w:type="pct"/>
            <w:vMerge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9" w:type="pct"/>
          </w:tcPr>
          <w:p w:rsidR="008D3755" w:rsidRPr="00814AC8" w:rsidRDefault="008D3755" w:rsidP="004A05E5">
            <w:pPr>
              <w:ind w:left="-57" w:right="-57"/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06.02</w:t>
            </w:r>
          </w:p>
        </w:tc>
        <w:tc>
          <w:tcPr>
            <w:tcW w:w="1402" w:type="pct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Организует и проводит обучение подчиненных и других работников</w:t>
            </w:r>
          </w:p>
        </w:tc>
        <w:tc>
          <w:tcPr>
            <w:tcW w:w="95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7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jc w:val="center"/>
        <w:rPr>
          <w:bCs/>
          <w:sz w:val="30"/>
          <w:szCs w:val="30"/>
        </w:rPr>
      </w:pPr>
    </w:p>
    <w:p w:rsidR="008D3755" w:rsidRPr="00814AC8" w:rsidRDefault="008D3755" w:rsidP="008D3755">
      <w:pPr>
        <w:tabs>
          <w:tab w:val="right" w:leader="dot" w:pos="9639"/>
        </w:tabs>
        <w:jc w:val="center"/>
        <w:rPr>
          <w:bCs/>
          <w:spacing w:val="-6"/>
          <w:sz w:val="30"/>
          <w:szCs w:val="30"/>
        </w:rPr>
      </w:pPr>
      <w:r w:rsidRPr="00814AC8">
        <w:rPr>
          <w:bCs/>
          <w:sz w:val="30"/>
          <w:szCs w:val="30"/>
        </w:rPr>
        <w:t>ГЛАВА</w:t>
      </w:r>
      <w:r w:rsidRPr="00814AC8">
        <w:rPr>
          <w:bCs/>
          <w:spacing w:val="-6"/>
          <w:sz w:val="30"/>
          <w:szCs w:val="30"/>
        </w:rPr>
        <w:t xml:space="preserve"> 3</w:t>
      </w:r>
    </w:p>
    <w:p w:rsidR="008D3755" w:rsidRPr="00814AC8" w:rsidRDefault="008D3755" w:rsidP="008D3755">
      <w:pPr>
        <w:spacing w:after="120"/>
        <w:jc w:val="center"/>
        <w:rPr>
          <w:bCs/>
          <w:sz w:val="30"/>
          <w:szCs w:val="30"/>
        </w:rPr>
      </w:pPr>
      <w:r w:rsidRPr="00814AC8">
        <w:rPr>
          <w:bCs/>
          <w:sz w:val="30"/>
          <w:szCs w:val="30"/>
        </w:rPr>
        <w:t>ХАРАКТЕРИСТИКА ОБОБЩЕННЫХ ТРУДОВЫХ ФУНКЦИЙ</w:t>
      </w:r>
    </w:p>
    <w:p w:rsidR="008D3755" w:rsidRPr="00F25757" w:rsidRDefault="008D3755" w:rsidP="008D3755">
      <w:pPr>
        <w:tabs>
          <w:tab w:val="left" w:pos="9214"/>
        </w:tabs>
        <w:rPr>
          <w:rFonts w:eastAsia="Calibri"/>
          <w:sz w:val="30"/>
          <w:szCs w:val="30"/>
        </w:rPr>
      </w:pPr>
      <w:r w:rsidRPr="00F25757">
        <w:rPr>
          <w:rFonts w:eastAsia="Calibri"/>
          <w:sz w:val="30"/>
          <w:szCs w:val="30"/>
        </w:rPr>
        <w:t>Код</w:t>
      </w:r>
      <w:r w:rsidR="009471EC">
        <w:rPr>
          <w:rFonts w:eastAsia="Calibri"/>
          <w:sz w:val="30"/>
          <w:szCs w:val="30"/>
          <w:vertAlign w:val="superscript"/>
        </w:rPr>
        <w:t>6</w:t>
      </w:r>
      <w:r w:rsidRPr="00F25757">
        <w:rPr>
          <w:rFonts w:eastAsia="Calibri"/>
          <w:sz w:val="30"/>
          <w:szCs w:val="30"/>
        </w:rPr>
        <w:t xml:space="preserve"> и наименование обобщенной трудовой функции</w:t>
      </w:r>
    </w:p>
    <w:p w:rsidR="008D3755" w:rsidRPr="00814AC8" w:rsidRDefault="008D3755" w:rsidP="008D3755">
      <w:pPr>
        <w:tabs>
          <w:tab w:val="right" w:leader="dot" w:pos="9639"/>
        </w:tabs>
        <w:spacing w:after="120"/>
        <w:rPr>
          <w:sz w:val="30"/>
          <w:szCs w:val="30"/>
        </w:rPr>
      </w:pPr>
      <w:r w:rsidRPr="00814AC8">
        <w:rPr>
          <w:sz w:val="30"/>
          <w:szCs w:val="30"/>
        </w:rPr>
        <w:t>01 «Планирование геодезических работ»</w:t>
      </w:r>
    </w:p>
    <w:tbl>
      <w:tblPr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2268"/>
      </w:tblGrid>
      <w:tr w:rsidR="008D3755" w:rsidRPr="00814AC8" w:rsidTr="008D3755">
        <w:trPr>
          <w:trHeight w:val="383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tabs>
                <w:tab w:val="right" w:leader="dot" w:pos="9639"/>
              </w:tabs>
              <w:spacing w:before="120" w:after="120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tabs>
                <w:tab w:val="right" w:leader="dot" w:pos="9639"/>
              </w:tabs>
              <w:jc w:val="center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5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104"/>
        <w:gridCol w:w="1977"/>
      </w:tblGrid>
      <w:tr w:rsidR="008D3755" w:rsidRPr="00814AC8" w:rsidTr="008D3755">
        <w:trPr>
          <w:trHeight w:val="240"/>
        </w:trPr>
        <w:tc>
          <w:tcPr>
            <w:tcW w:w="1325" w:type="pct"/>
            <w:vAlign w:val="center"/>
          </w:tcPr>
          <w:p w:rsidR="008D3755" w:rsidRPr="00814AC8" w:rsidRDefault="009471EC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</w:t>
            </w:r>
            <w:r w:rsidR="008D3755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2649" w:type="pct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027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8D3755" w:rsidRPr="00814AC8" w:rsidTr="008D3755">
        <w:trPr>
          <w:trHeight w:val="317"/>
        </w:trPr>
        <w:tc>
          <w:tcPr>
            <w:tcW w:w="1325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3112-006</w:t>
            </w:r>
          </w:p>
        </w:tc>
        <w:tc>
          <w:tcPr>
            <w:tcW w:w="2649" w:type="pct"/>
          </w:tcPr>
          <w:p w:rsidR="008D3755" w:rsidRPr="00814AC8" w:rsidRDefault="008362E6" w:rsidP="008D375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Техник</w:t>
            </w:r>
            <w:r w:rsidR="008D3755" w:rsidRPr="00814AC8">
              <w:rPr>
                <w:bCs/>
                <w:sz w:val="26"/>
                <w:szCs w:val="26"/>
              </w:rPr>
              <w:t>-геодезист</w:t>
            </w:r>
          </w:p>
        </w:tc>
        <w:tc>
          <w:tcPr>
            <w:tcW w:w="1027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6237"/>
      </w:tblGrid>
      <w:tr w:rsidR="008D3755" w:rsidRPr="00814AC8" w:rsidTr="008D3755">
        <w:trPr>
          <w:trHeight w:val="71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377479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Среднее специальное образование по направлению образования и группы специальностей:</w:t>
            </w:r>
            <w:r>
              <w:rPr>
                <w:sz w:val="26"/>
                <w:szCs w:val="26"/>
              </w:rPr>
              <w:t xml:space="preserve"> </w:t>
            </w:r>
            <w:r w:rsidRPr="00814AC8">
              <w:rPr>
                <w:sz w:val="26"/>
                <w:szCs w:val="26"/>
              </w:rPr>
              <w:t>землеустройство, геодезия, картография и топография</w:t>
            </w:r>
            <w:r w:rsidR="00377479">
              <w:rPr>
                <w:sz w:val="26"/>
                <w:szCs w:val="26"/>
              </w:rPr>
              <w:t>;</w:t>
            </w:r>
            <w:r w:rsidRPr="00814AC8">
              <w:rPr>
                <w:sz w:val="26"/>
                <w:szCs w:val="26"/>
              </w:rPr>
              <w:t xml:space="preserve"> промышленное и гражданское строительство</w:t>
            </w:r>
          </w:p>
        </w:tc>
      </w:tr>
      <w:tr w:rsidR="008D3755" w:rsidRPr="00814AC8" w:rsidTr="008D3755">
        <w:trPr>
          <w:trHeight w:val="28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8D3755" w:rsidRPr="00814AC8" w:rsidTr="008D3755">
        <w:trPr>
          <w:trHeight w:val="41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_</w:t>
            </w:r>
          </w:p>
        </w:tc>
      </w:tr>
      <w:tr w:rsidR="008D3755" w:rsidRPr="00814AC8" w:rsidTr="008D3755">
        <w:trPr>
          <w:trHeight w:val="2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20" w:after="120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356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01.01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Изучает и анализирует проектную документацию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</w:tbl>
    <w:p w:rsidR="008D3755" w:rsidRPr="00814AC8" w:rsidRDefault="008D3755" w:rsidP="008D3755">
      <w:pPr>
        <w:ind w:right="-142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79"/>
      </w:tblGrid>
      <w:tr w:rsidR="008D3755" w:rsidRPr="00814AC8" w:rsidTr="00C526E8">
        <w:trPr>
          <w:trHeight w:val="576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Трудовые действия </w:t>
            </w:r>
          </w:p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(далее – ТД)</w:t>
            </w: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Получает задание от организатора строительного производства или непосредственного руководителя</w:t>
            </w:r>
          </w:p>
        </w:tc>
      </w:tr>
      <w:tr w:rsidR="008D3755" w:rsidRPr="00814AC8" w:rsidTr="00C526E8">
        <w:trPr>
          <w:trHeight w:val="85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проверяет наличие в проектной документации необходимых данных для выполнения геодезических работ</w:t>
            </w:r>
          </w:p>
        </w:tc>
      </w:tr>
      <w:tr w:rsidR="008D3755" w:rsidRPr="00814AC8" w:rsidTr="00C526E8">
        <w:trPr>
          <w:trHeight w:val="95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взаимодействует с производителем работ по уточнению перечня контролируемых параметров, и времени выполнения геодезических работ</w:t>
            </w:r>
          </w:p>
        </w:tc>
      </w:tr>
      <w:tr w:rsidR="008D3755" w:rsidRPr="00814AC8" w:rsidTr="00C526E8">
        <w:trPr>
          <w:trHeight w:val="288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Читать строительные чертежи</w:t>
            </w:r>
          </w:p>
        </w:tc>
      </w:tr>
      <w:tr w:rsidR="008D3755" w:rsidRPr="00814AC8" w:rsidTr="00C526E8">
        <w:trPr>
          <w:trHeight w:val="26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обрабатывать и анализировать собран</w:t>
            </w:r>
            <w:r w:rsidR="0014348D">
              <w:rPr>
                <w:sz w:val="26"/>
                <w:szCs w:val="26"/>
              </w:rPr>
              <w:t>ную информацию в соответствии с</w:t>
            </w:r>
            <w:r w:rsidRPr="00814AC8">
              <w:rPr>
                <w:sz w:val="26"/>
                <w:szCs w:val="26"/>
              </w:rPr>
              <w:t xml:space="preserve"> техническими нормативными правовыми актами</w:t>
            </w:r>
          </w:p>
        </w:tc>
      </w:tr>
      <w:tr w:rsidR="008D3755" w:rsidRPr="00814AC8" w:rsidTr="00C526E8">
        <w:trPr>
          <w:trHeight w:val="83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использовать информационные технологии на уровне, необходимом для осуществления профессиональной деятельности</w:t>
            </w:r>
          </w:p>
        </w:tc>
      </w:tr>
      <w:tr w:rsidR="008D3755" w:rsidRPr="00814AC8" w:rsidTr="00C526E8">
        <w:trPr>
          <w:trHeight w:val="23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организовывать геодезические работы на объекте</w:t>
            </w:r>
          </w:p>
        </w:tc>
      </w:tr>
      <w:tr w:rsidR="008D3755" w:rsidRPr="00814AC8" w:rsidTr="00534D7A">
        <w:trPr>
          <w:trHeight w:val="6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применять безопасные</w:t>
            </w:r>
            <w:r w:rsidR="00534D7A">
              <w:rPr>
                <w:sz w:val="26"/>
                <w:szCs w:val="26"/>
              </w:rPr>
              <w:t xml:space="preserve"> методы и приемы</w:t>
            </w:r>
            <w:r w:rsidRPr="00814AC8">
              <w:rPr>
                <w:sz w:val="26"/>
                <w:szCs w:val="26"/>
              </w:rPr>
              <w:t xml:space="preserve"> работы</w:t>
            </w:r>
          </w:p>
        </w:tc>
      </w:tr>
      <w:tr w:rsidR="008D3755" w:rsidRPr="00814AC8" w:rsidTr="0014348D">
        <w:trPr>
          <w:trHeight w:val="84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379" w:type="dxa"/>
          </w:tcPr>
          <w:p w:rsidR="008D3755" w:rsidRPr="00814AC8" w:rsidRDefault="0014348D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Основные положения, </w:t>
            </w:r>
            <w:r w:rsidR="008D3755" w:rsidRPr="00814AC8">
              <w:rPr>
                <w:sz w:val="26"/>
                <w:szCs w:val="26"/>
              </w:rPr>
              <w:t>технические нормативные правовые акты, регламентирующие строительную деятельность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информационные технологии на уровне, необходимом для осуществления профессиональной деятельности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основы экономики, организации труда и управления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передовой отечественный и зарубежный опыт производства геодезических работ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AA47FD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законодательство о труде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делового этикета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 w:rsidRPr="00814AC8">
        <w:rPr>
          <w:sz w:val="30"/>
          <w:szCs w:val="30"/>
        </w:rPr>
        <w:lastRenderedPageBreak/>
        <w:t>Трудовая функция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356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01.02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Осуществляет подготовку к производству геодезических работ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</w:tbl>
    <w:p w:rsidR="008D3755" w:rsidRPr="00814AC8" w:rsidRDefault="008D3755" w:rsidP="00377479">
      <w:pPr>
        <w:ind w:right="-142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79"/>
      </w:tblGrid>
      <w:tr w:rsidR="008D3755" w:rsidRPr="00814AC8" w:rsidTr="00C526E8">
        <w:trPr>
          <w:trHeight w:val="503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Определяет места закладки геодезических знаков на строительной площадке</w:t>
            </w:r>
          </w:p>
        </w:tc>
      </w:tr>
      <w:tr w:rsidR="008D3755" w:rsidRPr="00814AC8" w:rsidTr="00C526E8">
        <w:trPr>
          <w:trHeight w:val="435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разрабатывает проект производства геодезических работ</w:t>
            </w:r>
          </w:p>
        </w:tc>
      </w:tr>
      <w:tr w:rsidR="008D3755" w:rsidRPr="00814AC8" w:rsidTr="00C526E8">
        <w:trPr>
          <w:trHeight w:val="917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определяет методы и средства геодезических измерений в зависимости от погрешности геодезических приборов и средств измерений</w:t>
            </w:r>
          </w:p>
        </w:tc>
      </w:tr>
      <w:tr w:rsidR="008D3755" w:rsidRPr="00814AC8" w:rsidTr="00C526E8">
        <w:trPr>
          <w:trHeight w:val="56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рассчитывает необходимую погрешность создания геодезической разбивочной основы</w:t>
            </w:r>
          </w:p>
        </w:tc>
      </w:tr>
      <w:tr w:rsidR="008D3755" w:rsidRPr="00814AC8" w:rsidTr="00C526E8">
        <w:trPr>
          <w:trHeight w:val="92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определяет необходимые геодезические приборы и средства измерения для выполнения геодезических работ</w:t>
            </w:r>
          </w:p>
        </w:tc>
      </w:tr>
      <w:tr w:rsidR="008D3755" w:rsidRPr="00814AC8" w:rsidTr="00C526E8">
        <w:trPr>
          <w:trHeight w:val="59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проверяет документы о поверке геодезических приборов и средств измерений</w:t>
            </w:r>
          </w:p>
        </w:tc>
      </w:tr>
      <w:tr w:rsidR="008D3755" w:rsidRPr="00814AC8" w:rsidTr="00C526E8">
        <w:trPr>
          <w:trHeight w:val="1190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подготавливает необходимые геодезические приборы и средства измерения для работы (производит зарядку аккумуляторов, проверяет ход винтов, осматривает футляры, коробки)</w:t>
            </w:r>
          </w:p>
        </w:tc>
      </w:tr>
      <w:tr w:rsidR="008D3755" w:rsidRPr="00814AC8" w:rsidTr="00C526E8">
        <w:trPr>
          <w:trHeight w:val="289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379" w:type="dxa"/>
          </w:tcPr>
          <w:p w:rsidR="008D3755" w:rsidRPr="00814AC8" w:rsidRDefault="00534D7A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Применять </w:t>
            </w:r>
            <w:r w:rsidRPr="00814AC8">
              <w:rPr>
                <w:sz w:val="26"/>
                <w:szCs w:val="26"/>
              </w:rPr>
              <w:t>безопасные</w:t>
            </w:r>
            <w:r>
              <w:rPr>
                <w:sz w:val="26"/>
                <w:szCs w:val="26"/>
              </w:rPr>
              <w:t xml:space="preserve"> методы и приемы</w:t>
            </w:r>
            <w:r w:rsidRPr="00814AC8">
              <w:rPr>
                <w:sz w:val="26"/>
                <w:szCs w:val="26"/>
              </w:rPr>
              <w:t xml:space="preserve"> работы</w:t>
            </w:r>
          </w:p>
        </w:tc>
      </w:tr>
      <w:tr w:rsidR="008D3755" w:rsidRPr="00814AC8" w:rsidTr="00C526E8">
        <w:trPr>
          <w:trHeight w:val="60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рассчитывать допустимые погрешности измерений при выполнении геодезических работ</w:t>
            </w:r>
          </w:p>
        </w:tc>
      </w:tr>
      <w:tr w:rsidR="008D3755" w:rsidRPr="00814AC8" w:rsidTr="00C526E8">
        <w:trPr>
          <w:trHeight w:val="57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выполнять геодезические измерения установленными методами и способами</w:t>
            </w:r>
          </w:p>
        </w:tc>
      </w:tr>
      <w:tr w:rsidR="008D3755" w:rsidRPr="00814AC8" w:rsidTr="0014348D">
        <w:trPr>
          <w:trHeight w:val="6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устанавливать знаки пунктов геодезической основы (плановые, осевые, нивелирные репера)</w:t>
            </w:r>
          </w:p>
        </w:tc>
      </w:tr>
      <w:tr w:rsidR="008D3755" w:rsidRPr="00814AC8" w:rsidTr="00C526E8">
        <w:trPr>
          <w:trHeight w:val="631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Требования по охране труда, требования по обеспечению пожарной безопасности и требования в области охраны окружающей среды 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допустимые погрешности измерений при выполнении геодезических работ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выполнения геодезических измерений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пунктам геодезической основы (пункты полигонометрии, марки, реперы)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устройство и правила работы с геодезическими приборами и средствами измерений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этикета деловых отношений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pacing w:val="-6"/>
          <w:sz w:val="30"/>
          <w:szCs w:val="30"/>
        </w:rPr>
      </w:pPr>
    </w:p>
    <w:p w:rsidR="00377479" w:rsidRPr="00F25757" w:rsidRDefault="00377479" w:rsidP="00377479">
      <w:pPr>
        <w:tabs>
          <w:tab w:val="left" w:pos="9214"/>
        </w:tabs>
        <w:rPr>
          <w:rFonts w:eastAsia="Calibri"/>
          <w:sz w:val="30"/>
          <w:szCs w:val="30"/>
        </w:rPr>
      </w:pPr>
      <w:r w:rsidRPr="00F25757">
        <w:rPr>
          <w:rFonts w:eastAsia="Calibri"/>
          <w:sz w:val="30"/>
          <w:szCs w:val="30"/>
        </w:rPr>
        <w:t>Код</w:t>
      </w:r>
      <w:r w:rsidR="009471EC">
        <w:rPr>
          <w:rFonts w:eastAsia="Calibri"/>
          <w:sz w:val="30"/>
          <w:szCs w:val="30"/>
          <w:vertAlign w:val="superscript"/>
        </w:rPr>
        <w:t>6</w:t>
      </w:r>
      <w:r w:rsidRPr="00F25757">
        <w:rPr>
          <w:rFonts w:eastAsia="Calibri"/>
          <w:sz w:val="30"/>
          <w:szCs w:val="30"/>
        </w:rPr>
        <w:t xml:space="preserve"> и наименование обобщенной трудовой функции</w:t>
      </w:r>
    </w:p>
    <w:p w:rsidR="008D3755" w:rsidRPr="00814AC8" w:rsidRDefault="008D3755" w:rsidP="00377479">
      <w:pPr>
        <w:tabs>
          <w:tab w:val="right" w:leader="dot" w:pos="9639"/>
        </w:tabs>
        <w:spacing w:after="120"/>
        <w:rPr>
          <w:sz w:val="30"/>
          <w:szCs w:val="30"/>
        </w:rPr>
      </w:pPr>
      <w:r w:rsidRPr="00814AC8">
        <w:rPr>
          <w:sz w:val="30"/>
          <w:szCs w:val="30"/>
        </w:rPr>
        <w:t>02 «Выполнение простых геодезических работ»</w:t>
      </w:r>
    </w:p>
    <w:tbl>
      <w:tblPr>
        <w:tblW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1559"/>
      </w:tblGrid>
      <w:tr w:rsidR="008D3755" w:rsidRPr="00814AC8" w:rsidTr="00377479">
        <w:trPr>
          <w:trHeight w:val="301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3755" w:rsidRPr="00814AC8" w:rsidRDefault="008D3755" w:rsidP="00377479">
            <w:pPr>
              <w:tabs>
                <w:tab w:val="right" w:leader="dot" w:pos="9639"/>
              </w:tabs>
              <w:spacing w:before="120" w:after="120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lastRenderedPageBreak/>
              <w:t>Уровень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tabs>
                <w:tab w:val="right" w:leader="dot" w:pos="9639"/>
              </w:tabs>
              <w:jc w:val="center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5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48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5672"/>
        <w:gridCol w:w="1912"/>
      </w:tblGrid>
      <w:tr w:rsidR="00377479" w:rsidRPr="00814AC8" w:rsidTr="009471EC">
        <w:trPr>
          <w:trHeight w:val="243"/>
        </w:trPr>
        <w:tc>
          <w:tcPr>
            <w:tcW w:w="1037" w:type="pct"/>
            <w:vAlign w:val="center"/>
          </w:tcPr>
          <w:p w:rsidR="00377479" w:rsidRPr="00814AC8" w:rsidRDefault="009471EC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</w:t>
            </w:r>
            <w:r w:rsidR="00377479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2964" w:type="pct"/>
          </w:tcPr>
          <w:p w:rsidR="00377479" w:rsidRPr="00814AC8" w:rsidRDefault="00377479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999" w:type="pct"/>
            <w:vAlign w:val="center"/>
          </w:tcPr>
          <w:p w:rsidR="00377479" w:rsidRPr="00814AC8" w:rsidRDefault="00377479" w:rsidP="008D3755">
            <w:pPr>
              <w:jc w:val="center"/>
              <w:rPr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8D3755" w:rsidRPr="00814AC8" w:rsidTr="009471EC">
        <w:trPr>
          <w:trHeight w:val="320"/>
        </w:trPr>
        <w:tc>
          <w:tcPr>
            <w:tcW w:w="1037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3112-006</w:t>
            </w:r>
          </w:p>
        </w:tc>
        <w:tc>
          <w:tcPr>
            <w:tcW w:w="2964" w:type="pct"/>
          </w:tcPr>
          <w:p w:rsidR="008D3755" w:rsidRPr="00814AC8" w:rsidRDefault="0014348D" w:rsidP="008D375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Техник</w:t>
            </w:r>
            <w:r w:rsidR="008D3755" w:rsidRPr="00814AC8">
              <w:rPr>
                <w:bCs/>
                <w:sz w:val="26"/>
                <w:szCs w:val="26"/>
              </w:rPr>
              <w:t>-геодезист</w:t>
            </w:r>
          </w:p>
        </w:tc>
        <w:tc>
          <w:tcPr>
            <w:tcW w:w="999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6096"/>
      </w:tblGrid>
      <w:tr w:rsidR="008D3755" w:rsidRPr="00814AC8" w:rsidTr="0014348D">
        <w:trPr>
          <w:trHeight w:val="8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377479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Среднее специальное образование по направлению образования и группы специальностей:</w:t>
            </w:r>
            <w:r w:rsidR="00377479">
              <w:rPr>
                <w:sz w:val="26"/>
                <w:szCs w:val="26"/>
              </w:rPr>
              <w:t xml:space="preserve">  </w:t>
            </w:r>
            <w:r w:rsidRPr="00814AC8">
              <w:rPr>
                <w:sz w:val="26"/>
                <w:szCs w:val="26"/>
              </w:rPr>
              <w:t>землеустройство, геодезия, картография и топография</w:t>
            </w:r>
            <w:r w:rsidR="00377479">
              <w:rPr>
                <w:sz w:val="26"/>
                <w:szCs w:val="26"/>
              </w:rPr>
              <w:t xml:space="preserve">; </w:t>
            </w:r>
            <w:r w:rsidRPr="00814AC8">
              <w:rPr>
                <w:sz w:val="26"/>
                <w:szCs w:val="26"/>
              </w:rPr>
              <w:t>промышленное и гражданское строительство</w:t>
            </w:r>
          </w:p>
        </w:tc>
      </w:tr>
      <w:tr w:rsidR="008D3755" w:rsidRPr="00814AC8" w:rsidTr="0014348D">
        <w:trPr>
          <w:trHeight w:val="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377479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8D3755" w:rsidRPr="00814AC8" w:rsidTr="0014348D">
        <w:trPr>
          <w:trHeight w:val="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_</w:t>
            </w:r>
          </w:p>
        </w:tc>
      </w:tr>
      <w:tr w:rsidR="008D3755" w:rsidRPr="00814AC8" w:rsidTr="0014348D">
        <w:trPr>
          <w:trHeight w:val="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20" w:after="120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498"/>
      </w:tblGrid>
      <w:tr w:rsidR="008D3755" w:rsidRPr="00814AC8" w:rsidTr="0014348D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02.01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Подготавливает геодезические приборы к работе на строительной площадке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</w:tbl>
    <w:p w:rsidR="008D3755" w:rsidRPr="00814AC8" w:rsidRDefault="008D3755" w:rsidP="00377479">
      <w:pPr>
        <w:ind w:right="-142"/>
        <w:jc w:val="both"/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521"/>
      </w:tblGrid>
      <w:tr w:rsidR="008D3755" w:rsidRPr="00814AC8" w:rsidTr="00C526E8">
        <w:trPr>
          <w:trHeight w:val="30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Устанавливает геодезический прибор на штатив</w:t>
            </w:r>
          </w:p>
        </w:tc>
      </w:tr>
      <w:tr w:rsidR="008D3755" w:rsidRPr="00814AC8" w:rsidTr="00C526E8">
        <w:trPr>
          <w:trHeight w:val="8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вносит необходимые параметры окружающей среды в программу геодезического прибора (при необходимости)</w:t>
            </w:r>
          </w:p>
        </w:tc>
      </w:tr>
      <w:tr w:rsidR="008D3755" w:rsidRPr="00814AC8" w:rsidTr="00C526E8">
        <w:trPr>
          <w:trHeight w:val="58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проводит поверку геодезического прибора, при необходимости производит юстировку</w:t>
            </w:r>
          </w:p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проводит ориентирование на установленные пункты геодезической основы на местности</w:t>
            </w:r>
          </w:p>
        </w:tc>
      </w:tr>
      <w:tr w:rsidR="008D3755" w:rsidRPr="00814AC8" w:rsidTr="00C526E8">
        <w:trPr>
          <w:trHeight w:val="9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проверяет неизменность положения знаков разбивочной сети здания (сооружения) путем повторных измерений элементов сети</w:t>
            </w:r>
          </w:p>
        </w:tc>
      </w:tr>
      <w:tr w:rsidR="008D3755" w:rsidRPr="00814AC8" w:rsidTr="00C526E8">
        <w:trPr>
          <w:trHeight w:val="60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обеспечивает ремонт поврежденных и замену уничтоженных геодезических знаков</w:t>
            </w:r>
          </w:p>
        </w:tc>
      </w:tr>
      <w:tr w:rsidR="008D3755" w:rsidRPr="00814AC8" w:rsidTr="0014348D">
        <w:trPr>
          <w:trHeight w:val="64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Работать с геодезическими приборами</w:t>
            </w:r>
          </w:p>
        </w:tc>
      </w:tr>
      <w:tr w:rsidR="008D3755" w:rsidRPr="00814AC8" w:rsidTr="0014348D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определять и вносить поправки окружающей среды в программу геодезического прибора</w:t>
            </w:r>
          </w:p>
        </w:tc>
      </w:tr>
      <w:tr w:rsidR="008D3755" w:rsidRPr="00814AC8" w:rsidTr="0014348D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ориентироваться на пункты геодезической основы</w:t>
            </w:r>
          </w:p>
        </w:tc>
      </w:tr>
      <w:tr w:rsidR="008D3755" w:rsidRPr="00814AC8" w:rsidTr="0014348D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ремонтировать и менять геодезические знаки</w:t>
            </w:r>
          </w:p>
        </w:tc>
      </w:tr>
      <w:tr w:rsidR="008D3755" w:rsidRPr="00814AC8" w:rsidTr="00C526E8">
        <w:trPr>
          <w:trHeight w:val="6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14348D" w:rsidRDefault="008D3755" w:rsidP="008D3755">
            <w:pPr>
              <w:jc w:val="both"/>
              <w:rPr>
                <w:sz w:val="26"/>
                <w:szCs w:val="26"/>
                <w:highlight w:val="yellow"/>
              </w:rPr>
            </w:pPr>
            <w:r w:rsidRPr="0014348D">
              <w:rPr>
                <w:sz w:val="26"/>
                <w:szCs w:val="26"/>
              </w:rPr>
              <w:t>применять тр</w:t>
            </w:r>
            <w:r w:rsidR="0014348D" w:rsidRPr="0014348D">
              <w:rPr>
                <w:sz w:val="26"/>
                <w:szCs w:val="26"/>
              </w:rPr>
              <w:t xml:space="preserve">ебования технических нормативных правовых актов </w:t>
            </w:r>
            <w:r w:rsidRPr="0014348D">
              <w:rPr>
                <w:sz w:val="26"/>
                <w:szCs w:val="26"/>
              </w:rPr>
              <w:t>при выполнении геодезических работ</w:t>
            </w:r>
          </w:p>
        </w:tc>
      </w:tr>
      <w:tr w:rsidR="008D3755" w:rsidRPr="00814AC8" w:rsidTr="00C526E8">
        <w:trPr>
          <w:trHeight w:val="5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соблюдать требования организации и технологии производства геодезических работ</w:t>
            </w:r>
          </w:p>
        </w:tc>
      </w:tr>
      <w:tr w:rsidR="008D3755" w:rsidRPr="00814AC8" w:rsidTr="0014348D">
        <w:trPr>
          <w:trHeight w:val="64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Геодезические приборы и правила их технической эксплуатации (нивелир, теодолит, прибор вертикального проектирования, электронный </w:t>
            </w:r>
            <w:r w:rsidRPr="00814AC8">
              <w:rPr>
                <w:sz w:val="26"/>
                <w:szCs w:val="26"/>
              </w:rPr>
              <w:lastRenderedPageBreak/>
              <w:t>тахеометр, роботизированные системы)</w:t>
            </w:r>
          </w:p>
        </w:tc>
      </w:tr>
      <w:tr w:rsidR="008D3755" w:rsidRPr="00814AC8" w:rsidTr="0014348D">
        <w:trPr>
          <w:trHeight w:val="10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14348D" w:rsidP="008D3755">
            <w:pPr>
              <w:jc w:val="both"/>
              <w:rPr>
                <w:sz w:val="26"/>
                <w:szCs w:val="26"/>
              </w:rPr>
            </w:pPr>
            <w:r w:rsidRPr="0014348D">
              <w:rPr>
                <w:sz w:val="26"/>
                <w:szCs w:val="26"/>
              </w:rPr>
              <w:t>требования</w:t>
            </w:r>
            <w:r>
              <w:rPr>
                <w:sz w:val="26"/>
                <w:szCs w:val="26"/>
              </w:rPr>
              <w:t xml:space="preserve"> </w:t>
            </w:r>
            <w:r w:rsidRPr="0014348D">
              <w:rPr>
                <w:sz w:val="26"/>
                <w:szCs w:val="26"/>
              </w:rPr>
              <w:t xml:space="preserve">технических нормативных правовых актов </w:t>
            </w:r>
            <w:r w:rsidR="008D3755" w:rsidRPr="00814AC8">
              <w:rPr>
                <w:sz w:val="26"/>
                <w:szCs w:val="26"/>
              </w:rPr>
              <w:t>по производству геодезических работ</w:t>
            </w:r>
          </w:p>
        </w:tc>
      </w:tr>
      <w:tr w:rsidR="008D3755" w:rsidRPr="00814AC8" w:rsidTr="00C526E8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организацию и технологию производства геодезических работ</w:t>
            </w:r>
          </w:p>
        </w:tc>
      </w:tr>
      <w:tr w:rsidR="008D3755" w:rsidRPr="00814AC8" w:rsidTr="00C526E8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ремонта и замены геодезических знаков</w:t>
            </w:r>
          </w:p>
        </w:tc>
      </w:tr>
      <w:tr w:rsidR="008D3755" w:rsidRPr="00814AC8" w:rsidTr="0014348D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делового этикета</w:t>
            </w:r>
          </w:p>
        </w:tc>
      </w:tr>
      <w:tr w:rsidR="008D3755" w:rsidRPr="00814AC8" w:rsidTr="00C526E8"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498"/>
      </w:tblGrid>
      <w:tr w:rsidR="008D3755" w:rsidRPr="00814AC8" w:rsidTr="00377479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02.02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14348D">
            <w:pPr>
              <w:jc w:val="both"/>
              <w:rPr>
                <w:sz w:val="26"/>
                <w:szCs w:val="26"/>
              </w:rPr>
            </w:pPr>
            <w:r w:rsidRPr="0014348D">
              <w:rPr>
                <w:sz w:val="26"/>
                <w:szCs w:val="26"/>
              </w:rPr>
              <w:t>Выполняет простые геод</w:t>
            </w:r>
            <w:r w:rsidR="0014348D" w:rsidRPr="0014348D">
              <w:rPr>
                <w:sz w:val="26"/>
                <w:szCs w:val="26"/>
              </w:rPr>
              <w:t xml:space="preserve">езические работы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</w:tbl>
    <w:p w:rsidR="008D3755" w:rsidRPr="00814AC8" w:rsidRDefault="008D3755" w:rsidP="00377479">
      <w:pPr>
        <w:ind w:right="-142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521"/>
      </w:tblGrid>
      <w:tr w:rsidR="008D3755" w:rsidRPr="00814AC8" w:rsidTr="0014348D">
        <w:trPr>
          <w:trHeight w:val="64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Участвует в приемке от заказчика геодезической разбивочной основы на объекты строительства </w:t>
            </w:r>
          </w:p>
        </w:tc>
      </w:tr>
      <w:tr w:rsidR="008D3755" w:rsidRPr="00814AC8" w:rsidTr="00C526E8">
        <w:trPr>
          <w:trHeight w:val="57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создает внутреннюю разбивочную сеть на исходном и монтажных горизонтах </w:t>
            </w:r>
          </w:p>
        </w:tc>
      </w:tr>
      <w:tr w:rsidR="008D3755" w:rsidRPr="00814AC8" w:rsidTr="00C526E8">
        <w:trPr>
          <w:trHeight w:val="338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производит детальную разбивку осей и отметок </w:t>
            </w:r>
          </w:p>
        </w:tc>
      </w:tr>
      <w:tr w:rsidR="008D3755" w:rsidRPr="00814AC8" w:rsidTr="00C526E8">
        <w:trPr>
          <w:trHeight w:val="62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передает оси и высотные отметки на монтажные горизонты</w:t>
            </w:r>
          </w:p>
        </w:tc>
      </w:tr>
      <w:tr w:rsidR="008D3755" w:rsidRPr="00814AC8" w:rsidTr="00C526E8">
        <w:trPr>
          <w:trHeight w:val="275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размечает элементы конструкций, и их частей </w:t>
            </w:r>
          </w:p>
        </w:tc>
      </w:tr>
      <w:tr w:rsidR="008D3755" w:rsidRPr="00814AC8" w:rsidTr="00C526E8">
        <w:trPr>
          <w:trHeight w:val="338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выносит оси, отметки на смонтированные конструкции</w:t>
            </w:r>
          </w:p>
        </w:tc>
      </w:tr>
      <w:tr w:rsidR="008D3755" w:rsidRPr="00814AC8" w:rsidTr="00C526E8">
        <w:trPr>
          <w:trHeight w:val="57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377479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участвует в выборочном контроле работ, выполняемых производственным линейным персоналом, в части соблюдения точности геометрических параметров</w:t>
            </w:r>
          </w:p>
        </w:tc>
      </w:tr>
      <w:tr w:rsidR="00377479" w:rsidRPr="00814AC8" w:rsidTr="00C526E8">
        <w:trPr>
          <w:trHeight w:val="572"/>
        </w:trPr>
        <w:tc>
          <w:tcPr>
            <w:tcW w:w="2977" w:type="dxa"/>
            <w:vMerge/>
          </w:tcPr>
          <w:p w:rsidR="00377479" w:rsidRPr="00814AC8" w:rsidRDefault="00377479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377479" w:rsidRPr="00814AC8" w:rsidRDefault="00377479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14AC8">
              <w:rPr>
                <w:sz w:val="26"/>
                <w:szCs w:val="26"/>
              </w:rPr>
              <w:t>едет наблюдения за сохранностью принятых геодезических знаков на строительной площадке и неизменностью их положения в процессе строительства</w:t>
            </w:r>
          </w:p>
        </w:tc>
      </w:tr>
      <w:tr w:rsidR="008D3755" w:rsidRPr="00814AC8" w:rsidTr="00A079D5">
        <w:trPr>
          <w:trHeight w:val="8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ведет журнал геодезических измерений</w:t>
            </w:r>
          </w:p>
        </w:tc>
      </w:tr>
      <w:tr w:rsidR="008D3755" w:rsidRPr="00814AC8" w:rsidTr="00C526E8">
        <w:trPr>
          <w:trHeight w:val="60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выполняет исполнительную съемку законченных строительством этапов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Устанавливать пункты геодезической разбивочной основы</w:t>
            </w:r>
          </w:p>
        </w:tc>
      </w:tr>
      <w:tr w:rsidR="008D3755" w:rsidRPr="00814AC8" w:rsidTr="00C526E8">
        <w:trPr>
          <w:trHeight w:val="29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создавать плановую и высотную разбивочную основу</w:t>
            </w:r>
          </w:p>
        </w:tc>
      </w:tr>
      <w:tr w:rsidR="008D3755" w:rsidRPr="00814AC8" w:rsidTr="00C526E8">
        <w:trPr>
          <w:trHeight w:val="857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переносить проекты сооружений на местности геодезическими методами с последующим закреплением полученных точек</w:t>
            </w:r>
          </w:p>
        </w:tc>
      </w:tr>
      <w:tr w:rsidR="008D3755" w:rsidRPr="00814AC8" w:rsidTr="00C526E8">
        <w:trPr>
          <w:trHeight w:val="919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  <w:highlight w:val="yellow"/>
              </w:rPr>
            </w:pPr>
            <w:r w:rsidRPr="00814AC8">
              <w:rPr>
                <w:sz w:val="26"/>
                <w:szCs w:val="26"/>
              </w:rPr>
              <w:t>производить разбивку главных и основных осей методами прямоугольных координат, полярных координат, прямой угловой засечки, линейной засечки, створной засечки</w:t>
            </w:r>
          </w:p>
        </w:tc>
      </w:tr>
      <w:tr w:rsidR="008D3755" w:rsidRPr="00814AC8" w:rsidTr="00C526E8">
        <w:trPr>
          <w:trHeight w:val="588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производить детальную разбивку сооружения от главных и основных осей</w:t>
            </w:r>
          </w:p>
        </w:tc>
      </w:tr>
      <w:tr w:rsidR="008D3755" w:rsidRPr="00814AC8" w:rsidTr="00C526E8">
        <w:trPr>
          <w:trHeight w:val="325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восстанавливать оси</w:t>
            </w:r>
          </w:p>
        </w:tc>
      </w:tr>
      <w:tr w:rsidR="008D3755" w:rsidRPr="00814AC8" w:rsidTr="00C526E8">
        <w:trPr>
          <w:trHeight w:val="31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переносить оси и отметки на монтажные горизонты</w:t>
            </w:r>
          </w:p>
        </w:tc>
      </w:tr>
      <w:tr w:rsidR="008D3755" w:rsidRPr="00814AC8" w:rsidTr="00C526E8">
        <w:trPr>
          <w:trHeight w:val="87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размечать элементы конструкций и их частей (фундаменты, колонны, сваи, анкерные болты, закладные детали, балки, фермы)</w:t>
            </w:r>
          </w:p>
        </w:tc>
      </w:tr>
      <w:tr w:rsidR="008D3755" w:rsidRPr="00814AC8" w:rsidTr="00C526E8">
        <w:trPr>
          <w:trHeight w:val="26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устанавливать анкерные болты и закладные детали</w:t>
            </w:r>
          </w:p>
        </w:tc>
      </w:tr>
      <w:tr w:rsidR="008D3755" w:rsidRPr="00814AC8" w:rsidTr="00C526E8">
        <w:trPr>
          <w:trHeight w:val="23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выносить оси, отметки на смонтированные конструкции</w:t>
            </w:r>
          </w:p>
        </w:tc>
      </w:tr>
      <w:tr w:rsidR="008D3755" w:rsidRPr="00814AC8" w:rsidTr="00C526E8">
        <w:trPr>
          <w:trHeight w:val="288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заполнять журнал геодезических измерений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оформлять исполнительные съемки законченных строительством этапов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Виды, схема, точность, способ закрепления пунктов разбивочной оси зданий, сооружений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методы создания планово-высотной разбивочной основы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методы выноса в натуру проектных точек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виды плановой и высотной разбивочной основы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методы и способы разбивки главных и основных осей и их закреплении на местности, на обноску 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способы перенесения осей на исходный и монтажный горизонт, правила их закрепления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способы восстановления осей для выноса на монтажный горизонт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заполнения журналов геодезических измерений</w:t>
            </w:r>
          </w:p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оформление исполнительной съемки законченных строительством этапов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делового этикета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pacing w:val="-6"/>
          <w:sz w:val="30"/>
          <w:szCs w:val="30"/>
        </w:rPr>
      </w:pPr>
    </w:p>
    <w:p w:rsidR="00377479" w:rsidRPr="00F25757" w:rsidRDefault="00377479" w:rsidP="00377479">
      <w:pPr>
        <w:tabs>
          <w:tab w:val="left" w:pos="9214"/>
        </w:tabs>
        <w:rPr>
          <w:rFonts w:eastAsia="Calibri"/>
          <w:sz w:val="30"/>
          <w:szCs w:val="30"/>
        </w:rPr>
      </w:pPr>
      <w:r w:rsidRPr="00F25757">
        <w:rPr>
          <w:rFonts w:eastAsia="Calibri"/>
          <w:sz w:val="30"/>
          <w:szCs w:val="30"/>
        </w:rPr>
        <w:t>Код</w:t>
      </w:r>
      <w:r w:rsidR="009471EC">
        <w:rPr>
          <w:rFonts w:eastAsia="Calibri"/>
          <w:sz w:val="30"/>
          <w:szCs w:val="30"/>
          <w:vertAlign w:val="superscript"/>
        </w:rPr>
        <w:t>6</w:t>
      </w:r>
      <w:r w:rsidRPr="00F25757">
        <w:rPr>
          <w:rFonts w:eastAsia="Calibri"/>
          <w:sz w:val="30"/>
          <w:szCs w:val="30"/>
        </w:rPr>
        <w:t xml:space="preserve"> и наименование обобщенной трудовой функции</w:t>
      </w:r>
    </w:p>
    <w:p w:rsidR="008D3755" w:rsidRPr="00814AC8" w:rsidRDefault="008D3755" w:rsidP="00377479">
      <w:pPr>
        <w:tabs>
          <w:tab w:val="right" w:leader="dot" w:pos="9639"/>
        </w:tabs>
        <w:spacing w:after="120"/>
        <w:rPr>
          <w:sz w:val="30"/>
          <w:szCs w:val="30"/>
        </w:rPr>
      </w:pPr>
      <w:r w:rsidRPr="00814AC8">
        <w:rPr>
          <w:sz w:val="30"/>
          <w:szCs w:val="30"/>
        </w:rPr>
        <w:t>03 «Выполнение сложных геодезических работ»</w:t>
      </w:r>
    </w:p>
    <w:tbl>
      <w:tblPr>
        <w:tblW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1418"/>
      </w:tblGrid>
      <w:tr w:rsidR="008D3755" w:rsidRPr="00814AC8" w:rsidTr="00377479">
        <w:trPr>
          <w:trHeight w:val="377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3755" w:rsidRPr="00814AC8" w:rsidRDefault="008D3755" w:rsidP="00377479">
            <w:pPr>
              <w:tabs>
                <w:tab w:val="right" w:leader="dot" w:pos="9639"/>
              </w:tabs>
              <w:spacing w:before="120" w:after="120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tabs>
                <w:tab w:val="right" w:leader="dot" w:pos="9639"/>
              </w:tabs>
              <w:jc w:val="center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6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48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5672"/>
        <w:gridCol w:w="1912"/>
      </w:tblGrid>
      <w:tr w:rsidR="00377479" w:rsidRPr="00814AC8" w:rsidTr="009471EC">
        <w:trPr>
          <w:trHeight w:val="243"/>
        </w:trPr>
        <w:tc>
          <w:tcPr>
            <w:tcW w:w="1037" w:type="pct"/>
            <w:vAlign w:val="center"/>
          </w:tcPr>
          <w:p w:rsidR="00377479" w:rsidRPr="00814AC8" w:rsidRDefault="009471EC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</w:t>
            </w:r>
            <w:r w:rsidR="00377479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2964" w:type="pct"/>
          </w:tcPr>
          <w:p w:rsidR="00377479" w:rsidRPr="00814AC8" w:rsidRDefault="00377479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999" w:type="pct"/>
            <w:vAlign w:val="center"/>
          </w:tcPr>
          <w:p w:rsidR="00377479" w:rsidRPr="00814AC8" w:rsidRDefault="00377479" w:rsidP="008D3755">
            <w:pPr>
              <w:jc w:val="center"/>
              <w:rPr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8D3755" w:rsidRPr="00814AC8" w:rsidTr="009471EC">
        <w:trPr>
          <w:trHeight w:val="320"/>
        </w:trPr>
        <w:tc>
          <w:tcPr>
            <w:tcW w:w="1037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2165-003</w:t>
            </w:r>
          </w:p>
        </w:tc>
        <w:tc>
          <w:tcPr>
            <w:tcW w:w="2964" w:type="pct"/>
          </w:tcPr>
          <w:p w:rsidR="008D3755" w:rsidRPr="00814AC8" w:rsidRDefault="008D3755" w:rsidP="008D3755">
            <w:pPr>
              <w:jc w:val="both"/>
              <w:rPr>
                <w:bCs/>
                <w:sz w:val="26"/>
                <w:szCs w:val="26"/>
              </w:rPr>
            </w:pPr>
            <w:r w:rsidRPr="00814AC8">
              <w:rPr>
                <w:bCs/>
                <w:sz w:val="26"/>
                <w:szCs w:val="26"/>
              </w:rPr>
              <w:t xml:space="preserve">Геодезист  </w:t>
            </w:r>
          </w:p>
        </w:tc>
        <w:tc>
          <w:tcPr>
            <w:tcW w:w="999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pacing w:val="-6"/>
          <w:sz w:val="30"/>
          <w:szCs w:val="3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6096"/>
      </w:tblGrid>
      <w:tr w:rsidR="008D3755" w:rsidRPr="00814AC8" w:rsidTr="009471EC">
        <w:trPr>
          <w:trHeight w:val="8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377479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Высшее образование по направлению образования и группы специальностей:</w:t>
            </w:r>
            <w:r w:rsidR="00377479">
              <w:rPr>
                <w:sz w:val="26"/>
                <w:szCs w:val="26"/>
              </w:rPr>
              <w:t xml:space="preserve"> </w:t>
            </w:r>
            <w:r w:rsidRPr="00814AC8">
              <w:rPr>
                <w:sz w:val="26"/>
                <w:szCs w:val="26"/>
              </w:rPr>
              <w:t>землеустройство, геодезия, картография и топография</w:t>
            </w:r>
            <w:r w:rsidR="00377479">
              <w:rPr>
                <w:sz w:val="26"/>
                <w:szCs w:val="26"/>
              </w:rPr>
              <w:t xml:space="preserve">; </w:t>
            </w:r>
            <w:r w:rsidRPr="00814AC8">
              <w:rPr>
                <w:sz w:val="26"/>
                <w:szCs w:val="26"/>
              </w:rPr>
              <w:t>промышленное и гражданское строительство</w:t>
            </w:r>
          </w:p>
        </w:tc>
      </w:tr>
      <w:tr w:rsidR="008D3755" w:rsidRPr="00814AC8" w:rsidTr="009471EC">
        <w:trPr>
          <w:trHeight w:val="1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377479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8D3755" w:rsidRPr="00814AC8" w:rsidTr="009471EC">
        <w:trPr>
          <w:trHeight w:val="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_</w:t>
            </w:r>
          </w:p>
        </w:tc>
      </w:tr>
      <w:tr w:rsidR="008D3755" w:rsidRPr="00814AC8" w:rsidTr="009471EC">
        <w:trPr>
          <w:trHeight w:val="18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498"/>
      </w:tblGrid>
      <w:tr w:rsidR="008D3755" w:rsidRPr="00814AC8" w:rsidTr="008D3755">
        <w:trPr>
          <w:trHeight w:val="500"/>
        </w:trPr>
        <w:tc>
          <w:tcPr>
            <w:tcW w:w="801" w:type="dxa"/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lastRenderedPageBreak/>
              <w:t>03.01</w:t>
            </w:r>
          </w:p>
        </w:tc>
        <w:tc>
          <w:tcPr>
            <w:tcW w:w="6199" w:type="dxa"/>
            <w:shd w:val="clear" w:color="auto" w:fill="auto"/>
            <w:vAlign w:val="center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Выполняет сложные геодезические работы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</w:tbl>
    <w:p w:rsidR="008D3755" w:rsidRPr="00814AC8" w:rsidRDefault="008D3755" w:rsidP="00377479">
      <w:pPr>
        <w:ind w:right="-142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521"/>
      </w:tblGrid>
      <w:tr w:rsidR="008D3755" w:rsidRPr="00814AC8" w:rsidTr="00C526E8">
        <w:trPr>
          <w:trHeight w:val="589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Разрабатывает проекты производства геодезических работ</w:t>
            </w:r>
          </w:p>
        </w:tc>
      </w:tr>
      <w:tr w:rsidR="008D3755" w:rsidRPr="00814AC8" w:rsidTr="00C526E8">
        <w:trPr>
          <w:trHeight w:val="588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принимает от Заказчика геодезическую разбивочную основу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создает геодезическую разбивочную основу для строительства</w:t>
            </w:r>
          </w:p>
        </w:tc>
      </w:tr>
      <w:tr w:rsidR="008D3755" w:rsidRPr="00814AC8" w:rsidTr="00C526E8">
        <w:trPr>
          <w:trHeight w:val="59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выносит в натуру главные или основные разбивочные оси зданий (сооружений) и инженерных сетей</w:t>
            </w:r>
          </w:p>
        </w:tc>
      </w:tr>
      <w:tr w:rsidR="008D3755" w:rsidRPr="00814AC8" w:rsidTr="00C526E8">
        <w:trPr>
          <w:trHeight w:val="85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создает внутреннюю разбивочную сеть зданий (сооружений) с производством детальных разбивочных работ </w:t>
            </w:r>
          </w:p>
        </w:tc>
      </w:tr>
      <w:tr w:rsidR="008D3755" w:rsidRPr="00814AC8" w:rsidTr="00C526E8">
        <w:trPr>
          <w:trHeight w:val="85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производит геодезический контроль точности геометрических параметров зданий (сооружений) в процессе строительства</w:t>
            </w:r>
          </w:p>
        </w:tc>
      </w:tr>
      <w:tr w:rsidR="008D3755" w:rsidRPr="00814AC8" w:rsidTr="00C526E8">
        <w:trPr>
          <w:trHeight w:val="90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ведет наблюдения за сохранностью принятых геодезических знаков на строительной площадке и неизменностью их положения в процессе строительства</w:t>
            </w:r>
          </w:p>
        </w:tc>
      </w:tr>
      <w:tr w:rsidR="008D3755" w:rsidRPr="00814AC8" w:rsidTr="00C526E8">
        <w:trPr>
          <w:trHeight w:val="66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производит геодезические измерения деформаций оснований, конструкций зданий (сооружений)</w:t>
            </w:r>
          </w:p>
        </w:tc>
      </w:tr>
      <w:tr w:rsidR="008D3755" w:rsidRPr="00814AC8" w:rsidTr="00C526E8">
        <w:trPr>
          <w:trHeight w:val="626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pacing w:val="-4"/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Разрабатывать проекты производства геодезических работ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принимать от Заказчика пункты геодезической разбивочной основы для строительства</w:t>
            </w:r>
          </w:p>
        </w:tc>
      </w:tr>
      <w:tr w:rsidR="008D3755" w:rsidRPr="00814AC8" w:rsidTr="00C526E8">
        <w:trPr>
          <w:trHeight w:val="56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устанавливать пункты геодезической разбивочной основы</w:t>
            </w:r>
          </w:p>
        </w:tc>
      </w:tr>
      <w:tr w:rsidR="008D3755" w:rsidRPr="00814AC8" w:rsidTr="00C526E8">
        <w:trPr>
          <w:trHeight w:val="288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создавать плановую и высотную разбивочную основу</w:t>
            </w:r>
          </w:p>
        </w:tc>
      </w:tr>
      <w:tr w:rsidR="008D3755" w:rsidRPr="00814AC8" w:rsidTr="00C526E8">
        <w:trPr>
          <w:trHeight w:val="91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переносить проекты сооружения на местности геодезическими методами с последующим закреплением полученных точек</w:t>
            </w:r>
          </w:p>
        </w:tc>
      </w:tr>
      <w:tr w:rsidR="008D3755" w:rsidRPr="00814AC8" w:rsidTr="00C526E8">
        <w:trPr>
          <w:trHeight w:val="1227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производить разбивку главных и основных осей методами прямоугольных координат, полярных координат, прямой угловой засечки, линейной засечки, створной засечки</w:t>
            </w:r>
          </w:p>
        </w:tc>
      </w:tr>
      <w:tr w:rsidR="008D3755" w:rsidRPr="00814AC8" w:rsidTr="00C526E8">
        <w:trPr>
          <w:trHeight w:val="58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производить детальную разбивку сооружения от главных и основных осей</w:t>
            </w:r>
          </w:p>
        </w:tc>
      </w:tr>
      <w:tr w:rsidR="008D3755" w:rsidRPr="00814AC8" w:rsidTr="00C526E8">
        <w:trPr>
          <w:trHeight w:val="250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восстанавливать оси на исходном и монтажном горизонтах</w:t>
            </w:r>
          </w:p>
        </w:tc>
      </w:tr>
      <w:tr w:rsidR="008D3755" w:rsidRPr="00814AC8" w:rsidTr="00C526E8">
        <w:trPr>
          <w:trHeight w:val="31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переносить оси и отметки на монтажные горизонты</w:t>
            </w:r>
          </w:p>
        </w:tc>
      </w:tr>
      <w:tr w:rsidR="008D3755" w:rsidRPr="00814AC8" w:rsidTr="00C526E8">
        <w:trPr>
          <w:trHeight w:val="86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размечать элементы конструкций и их частей (фундаменты, колонны, сваи, анкерные болты, закладные детали, балки, фермы)</w:t>
            </w:r>
          </w:p>
        </w:tc>
      </w:tr>
      <w:tr w:rsidR="008D3755" w:rsidRPr="00814AC8" w:rsidTr="00C526E8">
        <w:trPr>
          <w:trHeight w:val="31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устанавливать анкерные болты и закладные детали</w:t>
            </w:r>
          </w:p>
        </w:tc>
      </w:tr>
      <w:tr w:rsidR="008D3755" w:rsidRPr="00814AC8" w:rsidTr="00C526E8">
        <w:trPr>
          <w:trHeight w:val="355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выносить оси, отметки на смонтированные конструкции</w:t>
            </w:r>
          </w:p>
        </w:tc>
      </w:tr>
      <w:tr w:rsidR="008D3755" w:rsidRPr="00814AC8" w:rsidTr="00C526E8">
        <w:trPr>
          <w:trHeight w:val="52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pacing w:val="-4"/>
                <w:sz w:val="26"/>
                <w:szCs w:val="26"/>
              </w:rPr>
              <w:t xml:space="preserve">наблюдать за деформациями зданий (сооружений) по установленным и закрепленным точкам 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разработки проектов производства геодезических работ</w:t>
            </w:r>
          </w:p>
        </w:tc>
      </w:tr>
      <w:tr w:rsidR="008D3755" w:rsidRPr="00814AC8" w:rsidTr="00C526E8">
        <w:trPr>
          <w:trHeight w:val="639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приемки от Заказчика геодезической разбивочной основы для строительства</w:t>
            </w:r>
          </w:p>
        </w:tc>
      </w:tr>
      <w:tr w:rsidR="008D3755" w:rsidRPr="00814AC8" w:rsidTr="00C526E8">
        <w:trPr>
          <w:trHeight w:val="60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виды, схема, точность, способ закрепления пунктов разбивочной оси зданий, сооружений</w:t>
            </w:r>
          </w:p>
        </w:tc>
      </w:tr>
      <w:tr w:rsidR="008D3755" w:rsidRPr="00814AC8" w:rsidTr="00C526E8">
        <w:trPr>
          <w:trHeight w:val="30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методы создания планово-высотной разбивочной основы</w:t>
            </w:r>
          </w:p>
        </w:tc>
      </w:tr>
      <w:tr w:rsidR="008D3755" w:rsidRPr="00814AC8" w:rsidTr="00C526E8">
        <w:trPr>
          <w:trHeight w:val="325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методы выноса в натуру проектных точек</w:t>
            </w:r>
          </w:p>
        </w:tc>
      </w:tr>
      <w:tr w:rsidR="008D3755" w:rsidRPr="00814AC8" w:rsidTr="00C526E8">
        <w:trPr>
          <w:trHeight w:val="299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виды плановой и высотной разбивочной основы</w:t>
            </w:r>
          </w:p>
        </w:tc>
      </w:tr>
      <w:tr w:rsidR="008D3755" w:rsidRPr="00814AC8" w:rsidTr="00C526E8">
        <w:trPr>
          <w:trHeight w:val="61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методы и способы разбивки главных и основных осей и их закреплении на местности, на обноску</w:t>
            </w:r>
          </w:p>
        </w:tc>
      </w:tr>
      <w:tr w:rsidR="008D3755" w:rsidRPr="00814AC8" w:rsidTr="00C526E8">
        <w:trPr>
          <w:trHeight w:val="60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способы перенесения осей на исходный и монтажный горизонт, правила их закрепления</w:t>
            </w:r>
          </w:p>
        </w:tc>
      </w:tr>
      <w:tr w:rsidR="008D3755" w:rsidRPr="00814AC8" w:rsidTr="00C526E8">
        <w:trPr>
          <w:trHeight w:val="61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способы восстановления осей для выноса на монтажный горизонт</w:t>
            </w:r>
          </w:p>
        </w:tc>
      </w:tr>
      <w:tr w:rsidR="008D3755" w:rsidRPr="00814AC8" w:rsidTr="00C526E8">
        <w:trPr>
          <w:trHeight w:val="57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проведения наблюдений за деформациями зданий (сооружений)</w:t>
            </w:r>
          </w:p>
        </w:tc>
      </w:tr>
      <w:tr w:rsidR="008D3755" w:rsidRPr="00814AC8" w:rsidTr="00C526E8">
        <w:trPr>
          <w:trHeight w:val="30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  <w:highlight w:val="yellow"/>
              </w:rPr>
            </w:pPr>
            <w:r w:rsidRPr="00814AC8">
              <w:rPr>
                <w:sz w:val="26"/>
                <w:szCs w:val="26"/>
              </w:rPr>
              <w:t>правила делового этикета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  <w:lang w:val="en-US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498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03.02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362E6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Обеспечивает контроль качества геодезических работ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</w:tbl>
    <w:p w:rsidR="008D3755" w:rsidRPr="00814AC8" w:rsidRDefault="008D3755" w:rsidP="00377479">
      <w:pPr>
        <w:ind w:right="-142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521"/>
      </w:tblGrid>
      <w:tr w:rsidR="008D3755" w:rsidRPr="00814AC8" w:rsidTr="00C526E8">
        <w:trPr>
          <w:trHeight w:val="601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Контролирует сроки выполнения заявок от производителей работ</w:t>
            </w:r>
          </w:p>
        </w:tc>
      </w:tr>
      <w:tr w:rsidR="008D3755" w:rsidRPr="00814AC8" w:rsidTr="00C526E8">
        <w:trPr>
          <w:trHeight w:val="61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выявляет причины отклонений геометрических параметров от допуска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предлагает мероприятия по приведению геометрических параметров в допуск</w:t>
            </w:r>
          </w:p>
        </w:tc>
      </w:tr>
      <w:tr w:rsidR="008D3755" w:rsidRPr="00814AC8" w:rsidTr="00A079D5">
        <w:trPr>
          <w:trHeight w:val="6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проверяет правильность и достоверность оформления исполнительной геодезической документации</w:t>
            </w:r>
          </w:p>
        </w:tc>
      </w:tr>
      <w:tr w:rsidR="008D3755" w:rsidRPr="00814AC8" w:rsidTr="00C526E8">
        <w:trPr>
          <w:trHeight w:val="830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производит контрольные угловые и линейные измерения в направлениях, не совпадающих принятыми при разбивке</w:t>
            </w:r>
          </w:p>
        </w:tc>
      </w:tr>
      <w:tr w:rsidR="008D3755" w:rsidRPr="00814AC8" w:rsidTr="00C526E8">
        <w:trPr>
          <w:trHeight w:val="901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Применять допустимые отклонения для определения соответствия выполненных работ требования техническим нормативным актам</w:t>
            </w:r>
          </w:p>
        </w:tc>
      </w:tr>
      <w:tr w:rsidR="008D3755" w:rsidRPr="00814AC8" w:rsidTr="00C526E8">
        <w:trPr>
          <w:trHeight w:val="65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предлагать мероприятия по приведению геометрических параметров в допуск</w:t>
            </w:r>
          </w:p>
        </w:tc>
      </w:tr>
      <w:tr w:rsidR="008D3755" w:rsidRPr="00814AC8" w:rsidTr="00C526E8">
        <w:trPr>
          <w:trHeight w:val="53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производить контрольные угловые и линейные измерения</w:t>
            </w:r>
          </w:p>
        </w:tc>
      </w:tr>
      <w:tr w:rsidR="008D3755" w:rsidRPr="00814AC8" w:rsidTr="00C526E8">
        <w:trPr>
          <w:trHeight w:val="300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Основы технологии строительного производства</w:t>
            </w:r>
          </w:p>
        </w:tc>
      </w:tr>
      <w:tr w:rsidR="008D3755" w:rsidRPr="00814AC8" w:rsidTr="00C526E8">
        <w:trPr>
          <w:trHeight w:val="55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оформления геодезической исполнительской документации</w:t>
            </w:r>
          </w:p>
        </w:tc>
      </w:tr>
      <w:tr w:rsidR="008D3755" w:rsidRPr="00814AC8" w:rsidTr="00C526E8">
        <w:trPr>
          <w:trHeight w:val="62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проведения контрольных угловых и линейных измерений</w:t>
            </w:r>
          </w:p>
        </w:tc>
      </w:tr>
      <w:tr w:rsidR="008D3755" w:rsidRPr="00814AC8" w:rsidTr="00C526E8">
        <w:trPr>
          <w:trHeight w:val="57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допустимые отклонения на выполненные строительно-монтажные работы</w:t>
            </w:r>
          </w:p>
        </w:tc>
      </w:tr>
      <w:tr w:rsidR="008D3755" w:rsidRPr="00814AC8" w:rsidTr="00C526E8">
        <w:trPr>
          <w:trHeight w:val="287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этикета деловых отношений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  <w:lang w:val="en-US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jc w:val="both"/>
        <w:rPr>
          <w:sz w:val="30"/>
          <w:szCs w:val="30"/>
        </w:rPr>
      </w:pPr>
    </w:p>
    <w:p w:rsidR="00377479" w:rsidRPr="00F25757" w:rsidRDefault="00377479" w:rsidP="00377479">
      <w:pPr>
        <w:tabs>
          <w:tab w:val="left" w:pos="9214"/>
        </w:tabs>
        <w:rPr>
          <w:rFonts w:eastAsia="Calibri"/>
          <w:sz w:val="30"/>
          <w:szCs w:val="30"/>
        </w:rPr>
      </w:pPr>
      <w:r w:rsidRPr="00F25757">
        <w:rPr>
          <w:rFonts w:eastAsia="Calibri"/>
          <w:sz w:val="30"/>
          <w:szCs w:val="30"/>
        </w:rPr>
        <w:t>Код</w:t>
      </w:r>
      <w:r w:rsidR="009471EC">
        <w:rPr>
          <w:rFonts w:eastAsia="Calibri"/>
          <w:sz w:val="30"/>
          <w:szCs w:val="30"/>
          <w:vertAlign w:val="superscript"/>
        </w:rPr>
        <w:t>6</w:t>
      </w:r>
      <w:r w:rsidRPr="00F25757">
        <w:rPr>
          <w:rFonts w:eastAsia="Calibri"/>
          <w:sz w:val="30"/>
          <w:szCs w:val="30"/>
        </w:rPr>
        <w:t xml:space="preserve"> и наименование обобщенной трудовой функции</w:t>
      </w:r>
    </w:p>
    <w:p w:rsidR="008D3755" w:rsidRPr="00814AC8" w:rsidRDefault="008D3755" w:rsidP="008D3755">
      <w:pPr>
        <w:tabs>
          <w:tab w:val="right" w:leader="dot" w:pos="9639"/>
        </w:tabs>
        <w:rPr>
          <w:sz w:val="30"/>
          <w:szCs w:val="30"/>
        </w:rPr>
      </w:pPr>
      <w:r w:rsidRPr="00814AC8">
        <w:rPr>
          <w:sz w:val="30"/>
          <w:szCs w:val="30"/>
        </w:rPr>
        <w:t>04 «Оформление геодезической документации»</w:t>
      </w:r>
    </w:p>
    <w:tbl>
      <w:tblPr>
        <w:tblW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1559"/>
      </w:tblGrid>
      <w:tr w:rsidR="008D3755" w:rsidRPr="00814AC8" w:rsidTr="00377479">
        <w:trPr>
          <w:trHeight w:val="344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tabs>
                <w:tab w:val="right" w:leader="dot" w:pos="9639"/>
              </w:tabs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tabs>
                <w:tab w:val="right" w:leader="dot" w:pos="9639"/>
              </w:tabs>
              <w:jc w:val="center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6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48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5672"/>
        <w:gridCol w:w="1912"/>
      </w:tblGrid>
      <w:tr w:rsidR="00377479" w:rsidRPr="00814AC8" w:rsidTr="009471EC">
        <w:trPr>
          <w:trHeight w:val="240"/>
        </w:trPr>
        <w:tc>
          <w:tcPr>
            <w:tcW w:w="1037" w:type="pct"/>
            <w:vAlign w:val="center"/>
          </w:tcPr>
          <w:p w:rsidR="00377479" w:rsidRPr="00814AC8" w:rsidRDefault="009471EC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</w:t>
            </w:r>
            <w:r w:rsidR="00377479">
              <w:rPr>
                <w:sz w:val="26"/>
                <w:szCs w:val="26"/>
              </w:rPr>
              <w:t xml:space="preserve"> </w:t>
            </w:r>
            <w:r w:rsidR="00377479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2964" w:type="pct"/>
          </w:tcPr>
          <w:p w:rsidR="00377479" w:rsidRPr="00814AC8" w:rsidRDefault="00377479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999" w:type="pct"/>
            <w:vAlign w:val="center"/>
          </w:tcPr>
          <w:p w:rsidR="00377479" w:rsidRPr="00814AC8" w:rsidRDefault="00377479" w:rsidP="008D3755">
            <w:pPr>
              <w:jc w:val="center"/>
              <w:rPr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8D3755" w:rsidRPr="00814AC8" w:rsidTr="009471EC">
        <w:trPr>
          <w:trHeight w:val="317"/>
        </w:trPr>
        <w:tc>
          <w:tcPr>
            <w:tcW w:w="1037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2165-003</w:t>
            </w:r>
          </w:p>
        </w:tc>
        <w:tc>
          <w:tcPr>
            <w:tcW w:w="2964" w:type="pct"/>
          </w:tcPr>
          <w:p w:rsidR="008D3755" w:rsidRPr="00814AC8" w:rsidRDefault="008D3755" w:rsidP="008D3755">
            <w:pPr>
              <w:jc w:val="both"/>
              <w:rPr>
                <w:bCs/>
                <w:sz w:val="26"/>
                <w:szCs w:val="26"/>
              </w:rPr>
            </w:pPr>
            <w:r w:rsidRPr="00814AC8">
              <w:rPr>
                <w:bCs/>
                <w:sz w:val="26"/>
                <w:szCs w:val="26"/>
              </w:rPr>
              <w:t xml:space="preserve">Геодезист  </w:t>
            </w:r>
          </w:p>
        </w:tc>
        <w:tc>
          <w:tcPr>
            <w:tcW w:w="999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pacing w:val="-6"/>
          <w:sz w:val="30"/>
          <w:szCs w:val="3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6096"/>
      </w:tblGrid>
      <w:tr w:rsidR="008D3755" w:rsidRPr="00814AC8" w:rsidTr="009471EC">
        <w:trPr>
          <w:trHeight w:val="8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377479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Высшее образование по направлению образования и группы специальностей:</w:t>
            </w:r>
            <w:r w:rsidR="00377479">
              <w:rPr>
                <w:sz w:val="26"/>
                <w:szCs w:val="26"/>
              </w:rPr>
              <w:t xml:space="preserve"> </w:t>
            </w:r>
            <w:r w:rsidRPr="00814AC8">
              <w:rPr>
                <w:sz w:val="26"/>
                <w:szCs w:val="26"/>
              </w:rPr>
              <w:t>землеустройство, геодезия, картография и топография</w:t>
            </w:r>
            <w:r w:rsidR="00377479">
              <w:rPr>
                <w:sz w:val="26"/>
                <w:szCs w:val="26"/>
              </w:rPr>
              <w:t xml:space="preserve">; </w:t>
            </w:r>
            <w:r w:rsidRPr="00814AC8">
              <w:rPr>
                <w:sz w:val="26"/>
                <w:szCs w:val="26"/>
              </w:rPr>
              <w:t>промышленное и гражданское строительство</w:t>
            </w:r>
          </w:p>
        </w:tc>
      </w:tr>
      <w:tr w:rsidR="008D3755" w:rsidRPr="00814AC8" w:rsidTr="009471EC">
        <w:trPr>
          <w:trHeight w:val="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377479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8D3755" w:rsidRPr="00814AC8" w:rsidTr="009471EC">
        <w:trPr>
          <w:trHeight w:val="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_</w:t>
            </w:r>
          </w:p>
        </w:tc>
      </w:tr>
      <w:tr w:rsidR="008D3755" w:rsidRPr="00814AC8" w:rsidTr="009471EC">
        <w:trPr>
          <w:trHeight w:val="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498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04.01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362E6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Выполняет камеральную обработку данных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</w:tbl>
    <w:p w:rsidR="008D3755" w:rsidRPr="00814AC8" w:rsidRDefault="008D3755" w:rsidP="00377479">
      <w:pPr>
        <w:ind w:right="-142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521"/>
      </w:tblGrid>
      <w:tr w:rsidR="008D3755" w:rsidRPr="00814AC8" w:rsidTr="00C526E8">
        <w:trPr>
          <w:trHeight w:val="613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Передает данные из памяти элект</w:t>
            </w:r>
            <w:r w:rsidR="00377479">
              <w:rPr>
                <w:sz w:val="26"/>
                <w:szCs w:val="26"/>
              </w:rPr>
              <w:t>ронного тахеометра на компьютер</w:t>
            </w:r>
          </w:p>
        </w:tc>
      </w:tr>
      <w:tr w:rsidR="008D3755" w:rsidRPr="00814AC8" w:rsidTr="00C526E8">
        <w:trPr>
          <w:trHeight w:val="29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проверя</w:t>
            </w:r>
            <w:r w:rsidR="00377479">
              <w:rPr>
                <w:sz w:val="26"/>
                <w:szCs w:val="26"/>
              </w:rPr>
              <w:t>ет записи фактических измерений</w:t>
            </w:r>
          </w:p>
        </w:tc>
      </w:tr>
      <w:tr w:rsidR="008D3755" w:rsidRPr="00814AC8" w:rsidTr="00C526E8">
        <w:trPr>
          <w:trHeight w:val="557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анализирует правильность и дост</w:t>
            </w:r>
            <w:r w:rsidR="00377479">
              <w:rPr>
                <w:sz w:val="26"/>
                <w:szCs w:val="26"/>
              </w:rPr>
              <w:t>аточность фактических измерений</w:t>
            </w:r>
          </w:p>
        </w:tc>
      </w:tr>
      <w:tr w:rsidR="008D3755" w:rsidRPr="00814AC8" w:rsidTr="00C526E8">
        <w:trPr>
          <w:trHeight w:val="62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проводит пересчеты в необходимые отмет</w:t>
            </w:r>
            <w:r w:rsidR="00377479">
              <w:rPr>
                <w:sz w:val="26"/>
                <w:szCs w:val="26"/>
              </w:rPr>
              <w:t>ки, координаты</w:t>
            </w:r>
          </w:p>
        </w:tc>
      </w:tr>
      <w:tr w:rsidR="008D3755" w:rsidRPr="00814AC8" w:rsidTr="00C526E8">
        <w:trPr>
          <w:trHeight w:val="326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Владеть основами работы на компьютере</w:t>
            </w:r>
          </w:p>
        </w:tc>
      </w:tr>
      <w:tr w:rsidR="008D3755" w:rsidRPr="00814AC8" w:rsidTr="00C526E8">
        <w:trPr>
          <w:trHeight w:val="618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работать с программными комплексами для передачи данных и их обработке</w:t>
            </w:r>
          </w:p>
        </w:tc>
      </w:tr>
      <w:tr w:rsidR="008D3755" w:rsidRPr="00814AC8" w:rsidTr="00C526E8">
        <w:trPr>
          <w:trHeight w:val="295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анализировать полученные фактические измерения</w:t>
            </w:r>
          </w:p>
        </w:tc>
      </w:tr>
      <w:tr w:rsidR="008D3755" w:rsidRPr="00814AC8" w:rsidTr="00C526E8">
        <w:trPr>
          <w:trHeight w:val="589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переводить отметки и координаты из относительных к абсолютным и наоборот</w:t>
            </w:r>
          </w:p>
        </w:tc>
      </w:tr>
      <w:tr w:rsidR="008D3755" w:rsidRPr="00814AC8" w:rsidTr="00C526E8">
        <w:trPr>
          <w:trHeight w:val="276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Основы компьютерного обеспечения</w:t>
            </w:r>
          </w:p>
        </w:tc>
      </w:tr>
      <w:tr w:rsidR="008D3755" w:rsidRPr="00814AC8" w:rsidTr="00C526E8">
        <w:trPr>
          <w:trHeight w:val="575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программные комплексы для передачи данных измерений с электронного тахеометра и их обработке</w:t>
            </w:r>
          </w:p>
        </w:tc>
      </w:tr>
      <w:tr w:rsidR="008D3755" w:rsidRPr="00814AC8" w:rsidTr="00C526E8">
        <w:trPr>
          <w:trHeight w:val="31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анализа данных измерений</w:t>
            </w:r>
          </w:p>
        </w:tc>
      </w:tr>
      <w:tr w:rsidR="008D3755" w:rsidRPr="00814AC8" w:rsidTr="00C526E8">
        <w:trPr>
          <w:trHeight w:val="53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перевода с абсолютных отметок и координат в относительные и наоборот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  <w:lang w:val="en-US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356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04.02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362E6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Оформляет геодезическую документацию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5</w:t>
            </w:r>
          </w:p>
        </w:tc>
      </w:tr>
    </w:tbl>
    <w:p w:rsidR="008D3755" w:rsidRPr="00814AC8" w:rsidRDefault="008D3755" w:rsidP="00377479">
      <w:pPr>
        <w:ind w:right="-142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79"/>
      </w:tblGrid>
      <w:tr w:rsidR="008D3755" w:rsidRPr="00814AC8" w:rsidTr="00C526E8">
        <w:trPr>
          <w:trHeight w:val="576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Подписывает акт сдачи-приемки геодезической разбивочной основы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составляет схемы построения геодезических разбивочных осей и их деталировку</w:t>
            </w:r>
          </w:p>
        </w:tc>
      </w:tr>
      <w:tr w:rsidR="008D3755" w:rsidRPr="00814AC8" w:rsidTr="00C526E8">
        <w:trPr>
          <w:trHeight w:val="1815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составляет геодезическую исполнительную документацию контроля точности геометрических параметров зданий (сооружений) в процессе строительства (геодезические исполнительные схемы, чертежи, профили, разрезы, акты геодезической проверки)</w:t>
            </w:r>
          </w:p>
        </w:tc>
      </w:tr>
      <w:tr w:rsidR="008D3755" w:rsidRPr="00814AC8" w:rsidTr="00C526E8">
        <w:trPr>
          <w:trHeight w:val="1177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анализирует фактические данные по геодезической исполнительной документации с допусками в соответствии с </w:t>
            </w:r>
            <w:r w:rsidRPr="002B08A8">
              <w:rPr>
                <w:sz w:val="26"/>
                <w:szCs w:val="26"/>
              </w:rPr>
              <w:t>требованиями точности технических нормативных</w:t>
            </w:r>
            <w:r w:rsidR="002B08A8" w:rsidRPr="002B08A8">
              <w:rPr>
                <w:sz w:val="26"/>
                <w:szCs w:val="26"/>
              </w:rPr>
              <w:t xml:space="preserve"> правовых</w:t>
            </w:r>
            <w:r w:rsidRPr="002B08A8">
              <w:rPr>
                <w:sz w:val="26"/>
                <w:szCs w:val="26"/>
              </w:rPr>
              <w:t xml:space="preserve"> актов</w:t>
            </w:r>
          </w:p>
        </w:tc>
      </w:tr>
      <w:tr w:rsidR="008D3755" w:rsidRPr="00814AC8" w:rsidTr="00C526E8">
        <w:trPr>
          <w:trHeight w:val="23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составляет </w:t>
            </w:r>
            <w:r w:rsidRPr="005E55FA">
              <w:rPr>
                <w:sz w:val="26"/>
                <w:szCs w:val="26"/>
              </w:rPr>
              <w:t>отчет о наблюдениях з</w:t>
            </w:r>
            <w:r w:rsidRPr="00814AC8">
              <w:rPr>
                <w:sz w:val="26"/>
                <w:szCs w:val="26"/>
              </w:rPr>
              <w:t>а деформациями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Проверять правильность оформления акта сдачи-приемки геодезической разбивочной основы</w:t>
            </w:r>
          </w:p>
        </w:tc>
      </w:tr>
      <w:tr w:rsidR="008D3755" w:rsidRPr="00814AC8" w:rsidTr="00C526E8">
        <w:trPr>
          <w:trHeight w:val="563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составлять схемы построения геодезических разбивочных осей и их деталировку</w:t>
            </w:r>
          </w:p>
        </w:tc>
      </w:tr>
      <w:tr w:rsidR="008D3755" w:rsidRPr="00814AC8" w:rsidTr="006241D2">
        <w:trPr>
          <w:trHeight w:val="6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применять допуски технических нормативных</w:t>
            </w:r>
            <w:r w:rsidR="005C05CF">
              <w:rPr>
                <w:sz w:val="26"/>
                <w:szCs w:val="26"/>
              </w:rPr>
              <w:t xml:space="preserve"> правовых</w:t>
            </w:r>
            <w:r w:rsidRPr="00814AC8">
              <w:rPr>
                <w:sz w:val="26"/>
                <w:szCs w:val="26"/>
              </w:rPr>
              <w:t xml:space="preserve"> актов</w:t>
            </w:r>
          </w:p>
        </w:tc>
      </w:tr>
      <w:tr w:rsidR="008D3755" w:rsidRPr="00814AC8" w:rsidTr="00C526E8">
        <w:trPr>
          <w:trHeight w:val="120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оформлять геодезическую исполнительную документацию, касающуюся контроля точности геометрических параметров зданий (сооружений) в процессе строительства</w:t>
            </w:r>
          </w:p>
        </w:tc>
      </w:tr>
      <w:tr w:rsidR="008D3755" w:rsidRPr="00814AC8" w:rsidTr="00C526E8">
        <w:trPr>
          <w:trHeight w:val="280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оформлять </w:t>
            </w:r>
            <w:r w:rsidRPr="005E55FA">
              <w:rPr>
                <w:sz w:val="26"/>
                <w:szCs w:val="26"/>
              </w:rPr>
              <w:t>отчет</w:t>
            </w:r>
            <w:r w:rsidR="005E55FA" w:rsidRPr="005E55FA">
              <w:rPr>
                <w:sz w:val="26"/>
                <w:szCs w:val="26"/>
              </w:rPr>
              <w:t xml:space="preserve"> о наблюдени</w:t>
            </w:r>
            <w:r w:rsidR="005E55FA">
              <w:rPr>
                <w:sz w:val="26"/>
                <w:szCs w:val="26"/>
              </w:rPr>
              <w:t>ях</w:t>
            </w:r>
            <w:r w:rsidRPr="00814AC8">
              <w:rPr>
                <w:sz w:val="26"/>
                <w:szCs w:val="26"/>
              </w:rPr>
              <w:t xml:space="preserve"> за деформациями</w:t>
            </w:r>
          </w:p>
        </w:tc>
      </w:tr>
      <w:tr w:rsidR="008D3755" w:rsidRPr="00814AC8" w:rsidTr="00C526E8">
        <w:trPr>
          <w:trHeight w:val="280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оформления акта сдачи-приемки геодезической разбивочной основы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составления схем построения геодезических разбивочных осей и их деталировку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требования технических </w:t>
            </w:r>
            <w:r w:rsidRPr="00A079D5">
              <w:rPr>
                <w:sz w:val="26"/>
                <w:szCs w:val="26"/>
              </w:rPr>
              <w:t xml:space="preserve">нормативных </w:t>
            </w:r>
            <w:r w:rsidR="00FA28F9" w:rsidRPr="00A079D5">
              <w:rPr>
                <w:sz w:val="26"/>
                <w:szCs w:val="26"/>
              </w:rPr>
              <w:t xml:space="preserve">правовых </w:t>
            </w:r>
            <w:r w:rsidRPr="00A079D5">
              <w:rPr>
                <w:sz w:val="26"/>
                <w:szCs w:val="26"/>
              </w:rPr>
              <w:t>актов</w:t>
            </w:r>
            <w:r w:rsidRPr="00814AC8">
              <w:rPr>
                <w:sz w:val="26"/>
                <w:szCs w:val="26"/>
              </w:rPr>
              <w:t xml:space="preserve"> касающихся допусков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оформления геодезической исполнительной документации касающуюся, контроля точности геометрических параметров зданий (сооружений) в процессе строительства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составления отчета</w:t>
            </w:r>
            <w:r w:rsidR="005E55FA">
              <w:rPr>
                <w:sz w:val="26"/>
                <w:szCs w:val="26"/>
              </w:rPr>
              <w:t xml:space="preserve"> о наблюдениях</w:t>
            </w:r>
            <w:r w:rsidRPr="00814AC8">
              <w:rPr>
                <w:sz w:val="26"/>
                <w:szCs w:val="26"/>
              </w:rPr>
              <w:t xml:space="preserve"> за деформациями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377479" w:rsidP="008D3755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>
        <w:rPr>
          <w:sz w:val="30"/>
          <w:szCs w:val="30"/>
        </w:rPr>
        <w:t>Т</w:t>
      </w:r>
      <w:r w:rsidR="008D3755" w:rsidRPr="00814AC8">
        <w:rPr>
          <w:sz w:val="30"/>
          <w:szCs w:val="30"/>
        </w:rPr>
        <w:t>рудовая функция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498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04.03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Обеспечивает хранение геодезической документации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</w:tbl>
    <w:p w:rsidR="008D3755" w:rsidRPr="00814AC8" w:rsidRDefault="008D3755" w:rsidP="00377479">
      <w:pPr>
        <w:ind w:right="-142"/>
        <w:jc w:val="both"/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521"/>
      </w:tblGrid>
      <w:tr w:rsidR="008D3755" w:rsidRPr="00814AC8" w:rsidTr="00C526E8">
        <w:trPr>
          <w:trHeight w:val="60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Ведет учет и формирует папку копий актов сдачи-приемки геодезической разбивочной основы</w:t>
            </w:r>
          </w:p>
        </w:tc>
      </w:tr>
      <w:tr w:rsidR="008D3755" w:rsidRPr="00814AC8" w:rsidTr="00C526E8">
        <w:trPr>
          <w:trHeight w:val="63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ведет учет документов о поверке на геодезические приборы и средства измерения</w:t>
            </w:r>
          </w:p>
        </w:tc>
      </w:tr>
      <w:tr w:rsidR="008D3755" w:rsidRPr="00814AC8" w:rsidTr="00C526E8">
        <w:trPr>
          <w:trHeight w:val="58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систематизирует и ведет учет геодезических исполнительных схем по объектам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обеспечивает сохранность исполнительной геодезической документации.</w:t>
            </w:r>
          </w:p>
        </w:tc>
      </w:tr>
      <w:tr w:rsidR="008D3755" w:rsidRPr="00814AC8" w:rsidTr="00C526E8">
        <w:trPr>
          <w:trHeight w:val="626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Оформлять геодезическую исполнительную документацию</w:t>
            </w:r>
          </w:p>
        </w:tc>
      </w:tr>
      <w:tr w:rsidR="008D3755" w:rsidRPr="00814AC8" w:rsidTr="00C526E8">
        <w:trPr>
          <w:trHeight w:val="6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находить необходимую геодезическую исполнительную документацию</w:t>
            </w:r>
          </w:p>
        </w:tc>
      </w:tr>
      <w:tr w:rsidR="008D3755" w:rsidRPr="00814AC8" w:rsidTr="00C526E8">
        <w:trPr>
          <w:trHeight w:val="6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подготавливать необходимые данные по геодезической исполнительной документации</w:t>
            </w:r>
          </w:p>
        </w:tc>
      </w:tr>
      <w:tr w:rsidR="008D3755" w:rsidRPr="00814AC8" w:rsidTr="00C526E8">
        <w:trPr>
          <w:trHeight w:val="5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хранить исполнительную геодезическую документацию на бумажных носителях и в электронном виде</w:t>
            </w:r>
          </w:p>
        </w:tc>
      </w:tr>
      <w:tr w:rsidR="008D3755" w:rsidRPr="00814AC8" w:rsidTr="00C526E8">
        <w:trPr>
          <w:trHeight w:val="58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Перечень исполнительной геодезической документации необходимой для строительства объекта</w:t>
            </w:r>
          </w:p>
        </w:tc>
      </w:tr>
      <w:tr w:rsidR="008D3755" w:rsidRPr="00814AC8" w:rsidTr="00C526E8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и сроки прохождения поверки и калибровки геодезических приборов</w:t>
            </w:r>
          </w:p>
        </w:tc>
      </w:tr>
      <w:tr w:rsidR="008D3755" w:rsidRPr="00814AC8" w:rsidTr="00C526E8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оформлению геодезической исполнительной документации</w:t>
            </w:r>
          </w:p>
        </w:tc>
      </w:tr>
      <w:tr w:rsidR="008D3755" w:rsidRPr="00814AC8" w:rsidTr="00C526E8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хранения документов</w:t>
            </w:r>
          </w:p>
        </w:tc>
      </w:tr>
      <w:tr w:rsidR="008D3755" w:rsidRPr="00814AC8" w:rsidTr="00C526E8"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pacing w:val="-6"/>
          <w:sz w:val="30"/>
          <w:szCs w:val="30"/>
        </w:rPr>
      </w:pPr>
    </w:p>
    <w:p w:rsidR="00377479" w:rsidRPr="00F25757" w:rsidRDefault="00377479" w:rsidP="00377479">
      <w:pPr>
        <w:tabs>
          <w:tab w:val="left" w:pos="9214"/>
        </w:tabs>
        <w:rPr>
          <w:rFonts w:eastAsia="Calibri"/>
          <w:sz w:val="30"/>
          <w:szCs w:val="30"/>
        </w:rPr>
      </w:pPr>
      <w:r w:rsidRPr="00F25757">
        <w:rPr>
          <w:rFonts w:eastAsia="Calibri"/>
          <w:sz w:val="30"/>
          <w:szCs w:val="30"/>
        </w:rPr>
        <w:t>Код</w:t>
      </w:r>
      <w:r w:rsidR="009471EC">
        <w:rPr>
          <w:rFonts w:eastAsia="Calibri"/>
          <w:sz w:val="30"/>
          <w:szCs w:val="30"/>
          <w:vertAlign w:val="superscript"/>
        </w:rPr>
        <w:t>6</w:t>
      </w:r>
      <w:r w:rsidRPr="00F25757">
        <w:rPr>
          <w:rFonts w:eastAsia="Calibri"/>
          <w:sz w:val="30"/>
          <w:szCs w:val="30"/>
        </w:rPr>
        <w:t xml:space="preserve"> и наименование обобщенной трудовой функции</w:t>
      </w:r>
    </w:p>
    <w:p w:rsidR="008D3755" w:rsidRPr="00814AC8" w:rsidRDefault="008D3755" w:rsidP="008D3755">
      <w:pPr>
        <w:tabs>
          <w:tab w:val="right" w:leader="dot" w:pos="9639"/>
        </w:tabs>
        <w:rPr>
          <w:sz w:val="30"/>
          <w:szCs w:val="30"/>
        </w:rPr>
      </w:pPr>
      <w:r w:rsidRPr="00814AC8">
        <w:rPr>
          <w:sz w:val="28"/>
          <w:szCs w:val="28"/>
        </w:rPr>
        <w:t xml:space="preserve">05 </w:t>
      </w:r>
      <w:r w:rsidRPr="00814AC8">
        <w:rPr>
          <w:sz w:val="30"/>
          <w:szCs w:val="30"/>
        </w:rPr>
        <w:t>«Эксплуатация и хранение геодезических приборов»</w:t>
      </w:r>
    </w:p>
    <w:tbl>
      <w:tblPr>
        <w:tblW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1559"/>
      </w:tblGrid>
      <w:tr w:rsidR="008D3755" w:rsidRPr="00814AC8" w:rsidTr="00377479">
        <w:trPr>
          <w:trHeight w:val="435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tabs>
                <w:tab w:val="right" w:leader="dot" w:pos="9639"/>
              </w:tabs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tabs>
                <w:tab w:val="right" w:leader="dot" w:pos="9639"/>
              </w:tabs>
              <w:jc w:val="center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6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48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5669"/>
        <w:gridCol w:w="1912"/>
      </w:tblGrid>
      <w:tr w:rsidR="00377479" w:rsidRPr="00814AC8" w:rsidTr="009471EC">
        <w:trPr>
          <w:trHeight w:val="238"/>
        </w:trPr>
        <w:tc>
          <w:tcPr>
            <w:tcW w:w="1038" w:type="pct"/>
            <w:vAlign w:val="center"/>
          </w:tcPr>
          <w:p w:rsidR="00377479" w:rsidRPr="00814AC8" w:rsidRDefault="009471EC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</w:t>
            </w:r>
            <w:r w:rsidR="00377479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2963" w:type="pct"/>
          </w:tcPr>
          <w:p w:rsidR="00377479" w:rsidRPr="00814AC8" w:rsidRDefault="00377479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999" w:type="pct"/>
            <w:vAlign w:val="center"/>
          </w:tcPr>
          <w:p w:rsidR="00377479" w:rsidRPr="00814AC8" w:rsidRDefault="00377479" w:rsidP="008D3755">
            <w:pPr>
              <w:jc w:val="center"/>
              <w:rPr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8D3755" w:rsidRPr="00814AC8" w:rsidTr="009471EC">
        <w:trPr>
          <w:trHeight w:val="303"/>
        </w:trPr>
        <w:tc>
          <w:tcPr>
            <w:tcW w:w="1038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2165-003</w:t>
            </w:r>
          </w:p>
        </w:tc>
        <w:tc>
          <w:tcPr>
            <w:tcW w:w="2963" w:type="pct"/>
          </w:tcPr>
          <w:p w:rsidR="008D3755" w:rsidRPr="00814AC8" w:rsidRDefault="008D3755" w:rsidP="008D3755">
            <w:pPr>
              <w:jc w:val="both"/>
              <w:rPr>
                <w:bCs/>
                <w:sz w:val="26"/>
                <w:szCs w:val="26"/>
              </w:rPr>
            </w:pPr>
            <w:r w:rsidRPr="00814AC8">
              <w:rPr>
                <w:bCs/>
                <w:sz w:val="26"/>
                <w:szCs w:val="26"/>
              </w:rPr>
              <w:t xml:space="preserve">Геодезист  </w:t>
            </w:r>
          </w:p>
        </w:tc>
        <w:tc>
          <w:tcPr>
            <w:tcW w:w="999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6096"/>
      </w:tblGrid>
      <w:tr w:rsidR="008D3755" w:rsidRPr="00814AC8" w:rsidTr="00377479">
        <w:trPr>
          <w:trHeight w:val="8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377479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Высшее образование по направлению образования и группы специальностей:</w:t>
            </w:r>
            <w:r w:rsidR="00377479">
              <w:rPr>
                <w:sz w:val="26"/>
                <w:szCs w:val="26"/>
              </w:rPr>
              <w:t xml:space="preserve"> </w:t>
            </w:r>
            <w:r w:rsidRPr="00814AC8">
              <w:rPr>
                <w:sz w:val="26"/>
                <w:szCs w:val="26"/>
              </w:rPr>
              <w:t>землеустройство, геодезия, картография и топография</w:t>
            </w:r>
            <w:r w:rsidR="00377479">
              <w:rPr>
                <w:sz w:val="26"/>
                <w:szCs w:val="26"/>
              </w:rPr>
              <w:t xml:space="preserve">; </w:t>
            </w:r>
            <w:r w:rsidRPr="00814AC8">
              <w:rPr>
                <w:sz w:val="26"/>
                <w:szCs w:val="26"/>
              </w:rPr>
              <w:t xml:space="preserve">промышленное и </w:t>
            </w:r>
            <w:r w:rsidRPr="00814AC8">
              <w:rPr>
                <w:sz w:val="26"/>
                <w:szCs w:val="26"/>
              </w:rPr>
              <w:lastRenderedPageBreak/>
              <w:t>гражданское строительство</w:t>
            </w:r>
          </w:p>
        </w:tc>
      </w:tr>
      <w:tr w:rsidR="008D3755" w:rsidRPr="00814AC8" w:rsidTr="00377479">
        <w:trPr>
          <w:trHeight w:val="14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lastRenderedPageBreak/>
              <w:t>Требования к стажу работы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377479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8D3755" w:rsidRPr="00814AC8" w:rsidTr="00377479">
        <w:trPr>
          <w:trHeight w:val="40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_</w:t>
            </w:r>
          </w:p>
        </w:tc>
      </w:tr>
      <w:tr w:rsidR="008D3755" w:rsidRPr="00814AC8" w:rsidTr="00377479">
        <w:trPr>
          <w:trHeight w:val="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498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05.01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7101D4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Контролирует состояние геодезических приборов и правильность их эксплуатации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</w:tbl>
    <w:p w:rsidR="008D3755" w:rsidRPr="00814AC8" w:rsidRDefault="008D3755" w:rsidP="005A5B40">
      <w:pPr>
        <w:ind w:right="-142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521"/>
      </w:tblGrid>
      <w:tr w:rsidR="008D3755" w:rsidRPr="00814AC8" w:rsidTr="00C526E8">
        <w:trPr>
          <w:trHeight w:val="657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Проверяет состояние геодезических приборов, средств линейных измерений перед выполнением работ </w:t>
            </w:r>
          </w:p>
        </w:tc>
      </w:tr>
      <w:tr w:rsidR="008D3755" w:rsidRPr="00814AC8" w:rsidTr="00C526E8">
        <w:trPr>
          <w:trHeight w:val="571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эксплуатирует геодезические приборы и линейные средства измерений в соответствии с их паспортами </w:t>
            </w:r>
          </w:p>
        </w:tc>
      </w:tr>
      <w:tr w:rsidR="008D3755" w:rsidRPr="00814AC8" w:rsidTr="00C526E8">
        <w:trPr>
          <w:trHeight w:val="607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E31AE0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располагает геодезические приборы на штативах в местах </w:t>
            </w:r>
            <w:r w:rsidR="00E31AE0" w:rsidRPr="00E31AE0">
              <w:rPr>
                <w:sz w:val="26"/>
                <w:szCs w:val="26"/>
              </w:rPr>
              <w:t>с соблюдением требований</w:t>
            </w:r>
            <w:r w:rsidR="00E31AE0">
              <w:rPr>
                <w:sz w:val="26"/>
                <w:szCs w:val="26"/>
              </w:rPr>
              <w:t xml:space="preserve"> по охране труда</w:t>
            </w:r>
          </w:p>
        </w:tc>
      </w:tr>
      <w:tr w:rsidR="008D3755" w:rsidRPr="00814AC8" w:rsidTr="00E31AE0">
        <w:trPr>
          <w:trHeight w:val="6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содержит геодезические приборы и линейные средства измерений в чистом и исправном состоянии</w:t>
            </w:r>
          </w:p>
        </w:tc>
      </w:tr>
      <w:tr w:rsidR="008D3755" w:rsidRPr="00814AC8" w:rsidTr="00C526E8">
        <w:trPr>
          <w:trHeight w:val="570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подготавливает геодезические приборы и средства измерений для прохождения поверок</w:t>
            </w:r>
          </w:p>
        </w:tc>
      </w:tr>
      <w:tr w:rsidR="008D3755" w:rsidRPr="00814AC8" w:rsidTr="00C526E8">
        <w:trPr>
          <w:trHeight w:val="523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Эксплуатировать и контролировать состояние геодезических приборов и линейных средств измерений</w:t>
            </w:r>
          </w:p>
        </w:tc>
      </w:tr>
      <w:tr w:rsidR="008D3755" w:rsidRPr="00814AC8" w:rsidTr="00C526E8">
        <w:trPr>
          <w:trHeight w:val="589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091B90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устанавливать штативы для геодезических приборов с соблюдением </w:t>
            </w:r>
            <w:r w:rsidRPr="00091B90">
              <w:rPr>
                <w:sz w:val="26"/>
                <w:szCs w:val="26"/>
              </w:rPr>
              <w:t xml:space="preserve">требований </w:t>
            </w:r>
            <w:r w:rsidR="00091B90" w:rsidRPr="00091B90">
              <w:rPr>
                <w:sz w:val="26"/>
                <w:szCs w:val="26"/>
              </w:rPr>
              <w:t>по</w:t>
            </w:r>
            <w:r w:rsidR="00091B90">
              <w:rPr>
                <w:sz w:val="26"/>
                <w:szCs w:val="26"/>
              </w:rPr>
              <w:t xml:space="preserve"> охране труда</w:t>
            </w:r>
          </w:p>
        </w:tc>
      </w:tr>
      <w:tr w:rsidR="008D3755" w:rsidRPr="00814AC8" w:rsidTr="00C526E8">
        <w:trPr>
          <w:trHeight w:val="32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подготавливать геодезические приборы и линейные средства измерений к поверке</w:t>
            </w:r>
          </w:p>
        </w:tc>
      </w:tr>
      <w:tr w:rsidR="008D3755" w:rsidRPr="00814AC8" w:rsidTr="00C526E8">
        <w:trPr>
          <w:trHeight w:val="326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эксплуатации геодезических приборов и линейных средств измерений</w:t>
            </w:r>
          </w:p>
        </w:tc>
      </w:tr>
      <w:tr w:rsidR="008D3755" w:rsidRPr="00814AC8" w:rsidTr="00C526E8">
        <w:trPr>
          <w:trHeight w:val="32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контроля за состоянием геодезических приборов и линейных средств измерений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прохождения поверки и калибровки геодезических</w:t>
            </w:r>
            <w:r w:rsidR="00091B90">
              <w:rPr>
                <w:sz w:val="26"/>
                <w:szCs w:val="26"/>
              </w:rPr>
              <w:t xml:space="preserve"> приборов и средств измерений</w:t>
            </w:r>
          </w:p>
        </w:tc>
      </w:tr>
      <w:tr w:rsidR="008D3755" w:rsidRPr="00814AC8" w:rsidTr="007101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7101D4">
              <w:rPr>
                <w:sz w:val="26"/>
                <w:szCs w:val="26"/>
              </w:rPr>
              <w:t xml:space="preserve">требования </w:t>
            </w:r>
            <w:r w:rsidR="00927072" w:rsidRPr="007101D4">
              <w:rPr>
                <w:sz w:val="26"/>
                <w:szCs w:val="26"/>
              </w:rPr>
              <w:t>по охране</w:t>
            </w:r>
            <w:r w:rsidRPr="007101D4">
              <w:rPr>
                <w:sz w:val="26"/>
                <w:szCs w:val="26"/>
              </w:rPr>
              <w:t xml:space="preserve"> т</w:t>
            </w:r>
            <w:r w:rsidR="007101D4" w:rsidRPr="007101D4">
              <w:rPr>
                <w:sz w:val="26"/>
                <w:szCs w:val="26"/>
              </w:rPr>
              <w:t>руда</w:t>
            </w:r>
            <w:r w:rsidRPr="00814AC8">
              <w:rPr>
                <w:sz w:val="26"/>
                <w:szCs w:val="26"/>
              </w:rPr>
              <w:t xml:space="preserve"> при выполнении геодезических работ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20" w:after="120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498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05.02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Контролирует правильность хранения геодезических приборов и линейных средств измерений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</w:tbl>
    <w:p w:rsidR="008D3755" w:rsidRPr="00814AC8" w:rsidRDefault="008D3755" w:rsidP="005A5B40">
      <w:pPr>
        <w:ind w:right="-142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8D3755" w:rsidRPr="00814AC8" w:rsidTr="00C526E8">
        <w:trPr>
          <w:trHeight w:val="431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Осматривает геодезические приборы, приспособления, линейные средства измерений, футляры, вешки и штативы на предмет повреждений и загрязнений</w:t>
            </w:r>
          </w:p>
        </w:tc>
      </w:tr>
      <w:tr w:rsidR="008D3755" w:rsidRPr="00814AC8" w:rsidTr="00C526E8">
        <w:trPr>
          <w:trHeight w:val="86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очищает от загрязнений геодезические приборы, приспособления, линейные средства измерений, футляры, вешки и штативы</w:t>
            </w:r>
          </w:p>
        </w:tc>
      </w:tr>
      <w:tr w:rsidR="008D3755" w:rsidRPr="00814AC8" w:rsidTr="00C526E8">
        <w:trPr>
          <w:trHeight w:val="91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проверяет работоспособность зажимных винтов на геодезических приборах, футлярах, штангах, нивелирных рейках, штативах</w:t>
            </w:r>
          </w:p>
        </w:tc>
      </w:tr>
      <w:tr w:rsidR="008D3755" w:rsidRPr="00814AC8" w:rsidTr="00C526E8">
        <w:trPr>
          <w:trHeight w:val="57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производит подтяжку болтов, шурупов, винтов штативов, футляров, вешек, нивелирных реек, штангах</w:t>
            </w:r>
          </w:p>
        </w:tc>
      </w:tr>
      <w:tr w:rsidR="008D3755" w:rsidRPr="00814AC8" w:rsidTr="00C526E8">
        <w:trPr>
          <w:trHeight w:val="576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хранит геодезические приборы и линейные средства измерений в соответствии с их паспортами</w:t>
            </w:r>
          </w:p>
        </w:tc>
      </w:tr>
      <w:tr w:rsidR="008D3755" w:rsidRPr="00814AC8" w:rsidTr="00C526E8">
        <w:trPr>
          <w:trHeight w:val="59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оформляет заявку на ремонт геодезических приборов, приспособлений и средств измерений</w:t>
            </w:r>
          </w:p>
        </w:tc>
      </w:tr>
      <w:tr w:rsidR="008D3755" w:rsidRPr="00814AC8" w:rsidTr="00C526E8">
        <w:trPr>
          <w:trHeight w:val="288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Очищать от загрязнений геодезические приборы, приспособления, линейные средства измерений, футляры, вешки и штативы</w:t>
            </w:r>
          </w:p>
        </w:tc>
      </w:tr>
      <w:tr w:rsidR="008D3755" w:rsidRPr="00814AC8" w:rsidTr="00C526E8">
        <w:trPr>
          <w:trHeight w:val="288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проверять работоспособность зажимных винтов на геодезических приборах, футлярах, штангах, нивелирных рейках, штативах</w:t>
            </w:r>
          </w:p>
        </w:tc>
      </w:tr>
      <w:tr w:rsidR="008D3755" w:rsidRPr="00814AC8" w:rsidTr="00C526E8">
        <w:trPr>
          <w:trHeight w:val="288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производить подтяжку болтов, шурупов, винтов штативов, футляров, вешек, нивелирных реек, штангах</w:t>
            </w:r>
          </w:p>
        </w:tc>
      </w:tr>
      <w:tr w:rsidR="008D3755" w:rsidRPr="00814AC8" w:rsidTr="00C526E8">
        <w:trPr>
          <w:trHeight w:val="275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хранить геодезические приборы и линейные средства измерений в соответствии с их паспортами</w:t>
            </w:r>
          </w:p>
        </w:tc>
      </w:tr>
      <w:tr w:rsidR="008D3755" w:rsidRPr="00814AC8" w:rsidTr="00C526E8">
        <w:trPr>
          <w:trHeight w:val="61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оформлять заявки на ремонт геодезического оборудования</w:t>
            </w:r>
          </w:p>
        </w:tc>
      </w:tr>
      <w:tr w:rsidR="008D3755" w:rsidRPr="00814AC8" w:rsidTr="00C526E8">
        <w:trPr>
          <w:trHeight w:val="614"/>
        </w:trPr>
        <w:tc>
          <w:tcPr>
            <w:tcW w:w="2977" w:type="dxa"/>
            <w:vMerge w:val="restart"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Устройство и наименование составных частей геодезических приборов, линейных средств измерений, штативов, вешек, нивелирных реек, штативов</w:t>
            </w:r>
          </w:p>
        </w:tc>
      </w:tr>
      <w:tr w:rsidR="008D3755" w:rsidRPr="00814AC8" w:rsidTr="00C526E8">
        <w:trPr>
          <w:trHeight w:val="614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осмотра геодезических приборов, приспособлений, линейных средств измерений, футляров, вешек и штативов на предмет повреждений и загрязнений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подтяжки болтов, шурупов, винтов штативов, футляров, вешек, нивелирных реек, штанг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порядок хранения геодезических приборов и линейных средств измерений 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"/>
        </w:trPr>
        <w:tc>
          <w:tcPr>
            <w:tcW w:w="2977" w:type="dxa"/>
            <w:vMerge/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оформления заявок на ремонт геодезических приборов, приспособлений, линейных средств измерений, футляров, вешек, нивелирных реек и штативов</w:t>
            </w:r>
          </w:p>
        </w:tc>
      </w:tr>
      <w:tr w:rsidR="008D3755" w:rsidRPr="00814AC8" w:rsidTr="00C5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sz w:val="30"/>
          <w:szCs w:val="30"/>
        </w:rPr>
      </w:pPr>
    </w:p>
    <w:p w:rsidR="005A5B40" w:rsidRPr="00F25757" w:rsidRDefault="005A5B40" w:rsidP="005A5B40">
      <w:pPr>
        <w:tabs>
          <w:tab w:val="left" w:pos="9214"/>
        </w:tabs>
        <w:rPr>
          <w:rFonts w:eastAsia="Calibri"/>
          <w:sz w:val="30"/>
          <w:szCs w:val="30"/>
        </w:rPr>
      </w:pPr>
      <w:r w:rsidRPr="00F25757">
        <w:rPr>
          <w:rFonts w:eastAsia="Calibri"/>
          <w:sz w:val="30"/>
          <w:szCs w:val="30"/>
        </w:rPr>
        <w:t>Код</w:t>
      </w:r>
      <w:r w:rsidR="009471EC">
        <w:rPr>
          <w:rFonts w:eastAsia="Calibri"/>
          <w:sz w:val="30"/>
          <w:szCs w:val="30"/>
          <w:vertAlign w:val="superscript"/>
        </w:rPr>
        <w:t>6</w:t>
      </w:r>
      <w:r w:rsidRPr="00F25757">
        <w:rPr>
          <w:rFonts w:eastAsia="Calibri"/>
          <w:sz w:val="30"/>
          <w:szCs w:val="30"/>
        </w:rPr>
        <w:t xml:space="preserve"> и наименование обобщенной трудовой функции</w:t>
      </w:r>
    </w:p>
    <w:p w:rsidR="008D3755" w:rsidRPr="00814AC8" w:rsidRDefault="008D3755" w:rsidP="005A5B40">
      <w:pPr>
        <w:tabs>
          <w:tab w:val="right" w:leader="dot" w:pos="9639"/>
        </w:tabs>
        <w:spacing w:after="120"/>
        <w:rPr>
          <w:sz w:val="30"/>
          <w:szCs w:val="30"/>
        </w:rPr>
      </w:pPr>
      <w:r w:rsidRPr="00814AC8">
        <w:rPr>
          <w:sz w:val="30"/>
          <w:szCs w:val="30"/>
        </w:rPr>
        <w:t>06 «Управление геодезическим обеспечением в строительстве»</w:t>
      </w:r>
    </w:p>
    <w:tbl>
      <w:tblPr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1701"/>
      </w:tblGrid>
      <w:tr w:rsidR="008D3755" w:rsidRPr="00814AC8" w:rsidTr="005A5B40">
        <w:trPr>
          <w:trHeight w:val="431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3755" w:rsidRPr="00814AC8" w:rsidRDefault="008D3755" w:rsidP="005A5B40">
            <w:pPr>
              <w:tabs>
                <w:tab w:val="right" w:leader="dot" w:pos="9639"/>
              </w:tabs>
              <w:spacing w:before="120" w:after="120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55" w:rsidRPr="00814AC8" w:rsidRDefault="008D3755" w:rsidP="008D3755">
            <w:pPr>
              <w:tabs>
                <w:tab w:val="right" w:leader="dot" w:pos="9639"/>
              </w:tabs>
              <w:jc w:val="center"/>
              <w:rPr>
                <w:bCs/>
                <w:sz w:val="30"/>
                <w:szCs w:val="30"/>
              </w:rPr>
            </w:pPr>
            <w:r w:rsidRPr="00814AC8">
              <w:rPr>
                <w:bCs/>
                <w:sz w:val="30"/>
                <w:szCs w:val="30"/>
              </w:rPr>
              <w:t>7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5670"/>
        <w:gridCol w:w="1984"/>
      </w:tblGrid>
      <w:tr w:rsidR="005A5B40" w:rsidRPr="00814AC8" w:rsidTr="009471EC">
        <w:trPr>
          <w:trHeight w:val="238"/>
        </w:trPr>
        <w:tc>
          <w:tcPr>
            <w:tcW w:w="1030" w:type="pct"/>
            <w:vAlign w:val="center"/>
          </w:tcPr>
          <w:p w:rsidR="005A5B40" w:rsidRPr="00814AC8" w:rsidRDefault="009471EC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Код </w:t>
            </w:r>
            <w:r w:rsidR="005A5B40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2941" w:type="pct"/>
          </w:tcPr>
          <w:p w:rsidR="005A5B40" w:rsidRPr="00814AC8" w:rsidRDefault="005A5B40" w:rsidP="008D3755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029" w:type="pct"/>
            <w:vAlign w:val="center"/>
          </w:tcPr>
          <w:p w:rsidR="005A5B40" w:rsidRPr="00814AC8" w:rsidRDefault="005A5B40" w:rsidP="008D3755">
            <w:pPr>
              <w:jc w:val="center"/>
              <w:rPr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8D3755" w:rsidRPr="00814AC8" w:rsidTr="009471EC">
        <w:trPr>
          <w:trHeight w:val="303"/>
        </w:trPr>
        <w:tc>
          <w:tcPr>
            <w:tcW w:w="1030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1323-002</w:t>
            </w:r>
          </w:p>
        </w:tc>
        <w:tc>
          <w:tcPr>
            <w:tcW w:w="2941" w:type="pct"/>
          </w:tcPr>
          <w:p w:rsidR="008D3755" w:rsidRPr="00814AC8" w:rsidRDefault="008D3755" w:rsidP="008D3755">
            <w:pPr>
              <w:jc w:val="both"/>
              <w:rPr>
                <w:bCs/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Главный геодезист</w:t>
            </w:r>
          </w:p>
        </w:tc>
        <w:tc>
          <w:tcPr>
            <w:tcW w:w="1029" w:type="pct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7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6237"/>
      </w:tblGrid>
      <w:tr w:rsidR="008D3755" w:rsidRPr="00814AC8" w:rsidTr="009471EC">
        <w:trPr>
          <w:trHeight w:val="8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9471EC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8D3755" w:rsidRPr="00814AC8">
              <w:rPr>
                <w:sz w:val="26"/>
                <w:szCs w:val="26"/>
              </w:rPr>
              <w:t> Высшее образование по направлению образо</w:t>
            </w:r>
            <w:r w:rsidR="005A5B40">
              <w:rPr>
                <w:sz w:val="26"/>
                <w:szCs w:val="26"/>
              </w:rPr>
              <w:t xml:space="preserve">вания и группы специальностей: </w:t>
            </w:r>
            <w:r w:rsidR="008D3755" w:rsidRPr="00814AC8">
              <w:rPr>
                <w:sz w:val="26"/>
                <w:szCs w:val="26"/>
              </w:rPr>
              <w:t>землеустройство, гео</w:t>
            </w:r>
            <w:r>
              <w:rPr>
                <w:sz w:val="26"/>
                <w:szCs w:val="26"/>
              </w:rPr>
              <w:t>дезия, картография и топография;</w:t>
            </w:r>
          </w:p>
          <w:p w:rsidR="008D3755" w:rsidRPr="00814AC8" w:rsidRDefault="009471EC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8D3755" w:rsidRPr="00814AC8">
              <w:rPr>
                <w:sz w:val="26"/>
                <w:szCs w:val="26"/>
              </w:rPr>
              <w:t> Повышение квалификации руководящих работников и специалистов</w:t>
            </w:r>
          </w:p>
        </w:tc>
      </w:tr>
      <w:tr w:rsidR="008D3755" w:rsidRPr="00814AC8" w:rsidTr="009471EC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5A5B40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Стаж в должности геодезиста (ведущего геодезиста) не</w:t>
            </w:r>
            <w:r w:rsidR="005A5B40">
              <w:rPr>
                <w:sz w:val="26"/>
                <w:szCs w:val="26"/>
              </w:rPr>
              <w:t> </w:t>
            </w:r>
            <w:r w:rsidRPr="00814AC8">
              <w:rPr>
                <w:sz w:val="26"/>
                <w:szCs w:val="26"/>
              </w:rPr>
              <w:t>менее 5 лет</w:t>
            </w:r>
          </w:p>
        </w:tc>
      </w:tr>
      <w:tr w:rsidR="008D3755" w:rsidRPr="00814AC8" w:rsidTr="009471EC">
        <w:trPr>
          <w:trHeight w:val="3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_</w:t>
            </w:r>
          </w:p>
        </w:tc>
      </w:tr>
      <w:tr w:rsidR="008D3755" w:rsidRPr="00814AC8" w:rsidTr="009471EC">
        <w:trPr>
          <w:trHeight w:val="1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20" w:after="120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639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06.01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362E6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Руководит подчиненными работниками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7</w:t>
            </w:r>
          </w:p>
        </w:tc>
      </w:tr>
    </w:tbl>
    <w:p w:rsidR="008D3755" w:rsidRPr="00814AC8" w:rsidRDefault="008D3755" w:rsidP="008D3755">
      <w:pPr>
        <w:spacing w:after="100" w:afterAutospacing="1"/>
        <w:ind w:right="-142"/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8D3755" w:rsidRPr="00814AC8" w:rsidTr="009471EC">
        <w:trPr>
          <w:trHeight w:val="1188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Организует своевременное и качественное выполнение комплекса геодезических работ, обеспечивающих точное соответствие проектной документации геометрических параметров, координат и высотных отметок зданий и сооружений при их размещении и возведении</w:t>
            </w:r>
          </w:p>
        </w:tc>
      </w:tr>
      <w:tr w:rsidR="008D3755" w:rsidRPr="00814AC8" w:rsidTr="009471EC">
        <w:trPr>
          <w:trHeight w:val="199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осуществляет техническое и методическое руководство работами по геодезическому обеспечению в части применения эффективных методов и средств измерений и контроля, планирования полевых и камеральных работ, </w:t>
            </w:r>
            <w:r w:rsidR="00161FE1">
              <w:rPr>
                <w:sz w:val="26"/>
                <w:szCs w:val="26"/>
              </w:rPr>
              <w:t xml:space="preserve">реализации </w:t>
            </w:r>
            <w:r w:rsidRPr="00161FE1">
              <w:rPr>
                <w:sz w:val="26"/>
                <w:szCs w:val="26"/>
              </w:rPr>
              <w:t>нормативных правовых актов по геодезическому обеспечению и соблюдения их требований</w:t>
            </w:r>
          </w:p>
        </w:tc>
      </w:tr>
      <w:tr w:rsidR="008D3755" w:rsidRPr="00814AC8" w:rsidTr="009471EC">
        <w:trPr>
          <w:trHeight w:val="71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осуществляет контроль за выполнением геодезических работ (ведением полевых журналов, своевременностью и качеством выполнения исполнительных съемок, в том числе подземных коммуникаций в открытых траншеях, выполнением и хранением исполнительной геодезической документации)</w:t>
            </w:r>
          </w:p>
        </w:tc>
      </w:tr>
      <w:tr w:rsidR="008D3755" w:rsidRPr="00814AC8" w:rsidTr="009471EC">
        <w:trPr>
          <w:trHeight w:val="62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участвует в выполнении наиболее ответственных и сложных геодезических работ</w:t>
            </w:r>
          </w:p>
        </w:tc>
      </w:tr>
      <w:tr w:rsidR="008D3755" w:rsidRPr="00814AC8" w:rsidTr="009471EC">
        <w:trPr>
          <w:trHeight w:val="8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ведет учет геодезических средств измерений и контроля, определяет потребность в них, организует их своевременный ремонт и ведомственные проверки</w:t>
            </w:r>
          </w:p>
        </w:tc>
      </w:tr>
      <w:tr w:rsidR="008D3755" w:rsidRPr="00814AC8" w:rsidTr="009471EC">
        <w:trPr>
          <w:trHeight w:val="115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осуществляет выборочный контроль за работой производственного линейного персонала в части обеспечения точности геометрических параметров проекта в процессе возведения зданий, сооружений </w:t>
            </w:r>
          </w:p>
        </w:tc>
      </w:tr>
      <w:tr w:rsidR="008D3755" w:rsidRPr="00814AC8" w:rsidTr="009471EC">
        <w:trPr>
          <w:trHeight w:val="6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внедряет в производство новые методы и средства геодезических работ</w:t>
            </w:r>
          </w:p>
        </w:tc>
      </w:tr>
      <w:tr w:rsidR="008D3755" w:rsidRPr="00814AC8" w:rsidTr="009471EC">
        <w:trPr>
          <w:trHeight w:val="6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участвует в приемке от заказчика геодезической разбивочной основы</w:t>
            </w:r>
          </w:p>
        </w:tc>
      </w:tr>
      <w:tr w:rsidR="008D3755" w:rsidRPr="00814AC8" w:rsidTr="009471EC">
        <w:trPr>
          <w:trHeight w:val="87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организует и координирует работы по геодезическому обеспечению производства в подразделениях строительной организации</w:t>
            </w:r>
          </w:p>
        </w:tc>
      </w:tr>
      <w:tr w:rsidR="008D3755" w:rsidRPr="00814AC8" w:rsidTr="009471EC">
        <w:trPr>
          <w:trHeight w:val="58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рассматривает и готовит для согласования проекты производства геодезических работ</w:t>
            </w:r>
          </w:p>
        </w:tc>
      </w:tr>
      <w:tr w:rsidR="008D3755" w:rsidRPr="00814AC8" w:rsidTr="00166502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руководит разработкой перспективных и годовых планов</w:t>
            </w:r>
          </w:p>
        </w:tc>
      </w:tr>
      <w:tr w:rsidR="008D3755" w:rsidRPr="00814AC8" w:rsidTr="00166502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проводит работу по совершенствованию методов ведения геодезических работ и внедрению новой техники</w:t>
            </w:r>
          </w:p>
        </w:tc>
      </w:tr>
      <w:tr w:rsidR="008D3755" w:rsidRPr="00814AC8" w:rsidTr="009471EC">
        <w:trPr>
          <w:trHeight w:val="54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организует проведение поверки и калибровки геодезических приборов и средств измерений </w:t>
            </w:r>
          </w:p>
        </w:tc>
      </w:tr>
      <w:tr w:rsidR="008D3755" w:rsidRPr="00814AC8" w:rsidTr="009471EC">
        <w:trPr>
          <w:trHeight w:val="3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обеспечивает составление необходимой отчетности.</w:t>
            </w:r>
          </w:p>
        </w:tc>
      </w:tr>
      <w:tr w:rsidR="008D3755" w:rsidRPr="00814AC8" w:rsidTr="009471EC">
        <w:trPr>
          <w:trHeight w:val="27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проводит инструктаж по охране труда подчиненных работников</w:t>
            </w:r>
          </w:p>
        </w:tc>
      </w:tr>
      <w:tr w:rsidR="008D3755" w:rsidRPr="00814AC8" w:rsidTr="009471EC">
        <w:trPr>
          <w:trHeight w:val="288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Работать с геодезическими приборами</w:t>
            </w:r>
          </w:p>
        </w:tc>
      </w:tr>
      <w:tr w:rsidR="008D3755" w:rsidRPr="00814AC8" w:rsidTr="009471EC">
        <w:trPr>
          <w:trHeight w:val="52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организовывать геодезическое обеспечение строительства</w:t>
            </w:r>
          </w:p>
        </w:tc>
      </w:tr>
      <w:tr w:rsidR="008D3755" w:rsidRPr="00814AC8" w:rsidTr="009471EC">
        <w:trPr>
          <w:trHeight w:val="2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проводить инструктаж по охране труда</w:t>
            </w:r>
          </w:p>
        </w:tc>
      </w:tr>
      <w:tr w:rsidR="008D3755" w:rsidRPr="00814AC8" w:rsidTr="009471EC">
        <w:trPr>
          <w:trHeight w:val="58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определять факторы риска, связанные с производством геодезических работ</w:t>
            </w:r>
          </w:p>
        </w:tc>
      </w:tr>
      <w:tr w:rsidR="008D3755" w:rsidRPr="00814AC8" w:rsidTr="009471EC">
        <w:trPr>
          <w:trHeight w:val="3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оформлять рационализаторские предложения</w:t>
            </w:r>
          </w:p>
        </w:tc>
      </w:tr>
      <w:tr w:rsidR="008D3755" w:rsidRPr="00814AC8" w:rsidTr="009471EC">
        <w:trPr>
          <w:trHeight w:val="63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осуществлять контроль использования работниками спецодежды и средств индивидуальной защиты</w:t>
            </w:r>
          </w:p>
        </w:tc>
      </w:tr>
      <w:tr w:rsidR="008D3755" w:rsidRPr="00814AC8" w:rsidTr="009471EC">
        <w:trPr>
          <w:trHeight w:val="85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 </w:t>
            </w:r>
            <w:r w:rsidR="00927072" w:rsidRPr="00927072">
              <w:rPr>
                <w:sz w:val="26"/>
                <w:szCs w:val="26"/>
              </w:rPr>
              <w:t>соблюдать требования</w:t>
            </w:r>
            <w:r w:rsidR="00AA03D5" w:rsidRPr="00927072">
              <w:rPr>
                <w:sz w:val="26"/>
                <w:szCs w:val="26"/>
              </w:rPr>
              <w:t xml:space="preserve"> по охране труда</w:t>
            </w:r>
            <w:r w:rsidR="00927072" w:rsidRPr="00927072">
              <w:rPr>
                <w:sz w:val="26"/>
                <w:szCs w:val="26"/>
              </w:rPr>
              <w:t xml:space="preserve">, требования по обеспечению </w:t>
            </w:r>
            <w:r w:rsidRPr="00927072">
              <w:rPr>
                <w:sz w:val="26"/>
                <w:szCs w:val="26"/>
              </w:rPr>
              <w:t xml:space="preserve">пожарной безопасности и </w:t>
            </w:r>
            <w:r w:rsidR="00AA03D5" w:rsidRPr="00927072">
              <w:rPr>
                <w:sz w:val="26"/>
                <w:szCs w:val="26"/>
              </w:rPr>
              <w:t xml:space="preserve">требования в области </w:t>
            </w:r>
            <w:r w:rsidRPr="00927072">
              <w:rPr>
                <w:sz w:val="26"/>
                <w:szCs w:val="26"/>
              </w:rPr>
              <w:t>охраны окружающей среды</w:t>
            </w:r>
            <w:r w:rsidRPr="00814AC8">
              <w:rPr>
                <w:sz w:val="26"/>
                <w:szCs w:val="26"/>
              </w:rPr>
              <w:t xml:space="preserve"> при производстве геодезических работ</w:t>
            </w:r>
          </w:p>
        </w:tc>
      </w:tr>
      <w:tr w:rsidR="008D3755" w:rsidRPr="00814AC8" w:rsidTr="00166502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организовывать прохождение поверки и калибровки геодезическ</w:t>
            </w:r>
            <w:r w:rsidR="00166502">
              <w:rPr>
                <w:sz w:val="26"/>
                <w:szCs w:val="26"/>
              </w:rPr>
              <w:t>их приборов и средств измерений</w:t>
            </w:r>
          </w:p>
        </w:tc>
      </w:tr>
      <w:tr w:rsidR="008D3755" w:rsidRPr="00814AC8" w:rsidTr="009471EC">
        <w:trPr>
          <w:trHeight w:val="29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принимать управленческие решения в части персонала</w:t>
            </w:r>
          </w:p>
        </w:tc>
      </w:tr>
      <w:tr w:rsidR="008D3755" w:rsidRPr="00814AC8" w:rsidTr="009471EC">
        <w:trPr>
          <w:trHeight w:val="14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оценивать качество геодезических работ</w:t>
            </w:r>
          </w:p>
        </w:tc>
      </w:tr>
      <w:tr w:rsidR="008D3755" w:rsidRPr="00814AC8" w:rsidTr="009471EC">
        <w:trPr>
          <w:trHeight w:val="30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владеть навыками работы в программных средах</w:t>
            </w:r>
          </w:p>
        </w:tc>
      </w:tr>
      <w:tr w:rsidR="008D3755" w:rsidRPr="00814AC8" w:rsidTr="009471EC">
        <w:trPr>
          <w:trHeight w:val="28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AE5477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применять безопасные</w:t>
            </w:r>
            <w:r>
              <w:rPr>
                <w:sz w:val="26"/>
                <w:szCs w:val="26"/>
              </w:rPr>
              <w:t xml:space="preserve"> методы и приемы</w:t>
            </w:r>
            <w:r w:rsidRPr="00814AC8">
              <w:rPr>
                <w:sz w:val="26"/>
                <w:szCs w:val="26"/>
              </w:rPr>
              <w:t xml:space="preserve"> работы</w:t>
            </w:r>
          </w:p>
        </w:tc>
      </w:tr>
      <w:tr w:rsidR="008D3755" w:rsidRPr="00814AC8" w:rsidTr="009471EC">
        <w:trPr>
          <w:trHeight w:val="25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применять правила и нормы делового этикета</w:t>
            </w:r>
          </w:p>
        </w:tc>
      </w:tr>
      <w:tr w:rsidR="008D3755" w:rsidRPr="00814AC8" w:rsidTr="009471EC">
        <w:trPr>
          <w:trHeight w:val="25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Геодезические приборы и правила их эксплуатации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организацию и технологию производства геодезических работ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основы экономики, организации и технологии строительного производства, труда и управления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строительные и геодезические допуски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передовой опыт в области производства геодезических работ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AA47FD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законодательство о труде</w:t>
            </w:r>
            <w:r w:rsidR="008D3755" w:rsidRPr="00814AC8">
              <w:rPr>
                <w:sz w:val="26"/>
                <w:szCs w:val="26"/>
              </w:rPr>
              <w:t xml:space="preserve"> 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 xml:space="preserve">требования по охране труда, требования по обеспечению </w:t>
            </w:r>
            <w:r w:rsidRPr="00814AC8">
              <w:rPr>
                <w:sz w:val="26"/>
                <w:szCs w:val="26"/>
              </w:rPr>
              <w:lastRenderedPageBreak/>
              <w:t>пожарной безопасности и требования в области охраны окружающей среды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порядок прохождения поверки и калибровки геодезических пр</w:t>
            </w:r>
            <w:r w:rsidR="00166502">
              <w:rPr>
                <w:sz w:val="26"/>
                <w:szCs w:val="26"/>
              </w:rPr>
              <w:t>иборов и средств измерений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факторы риска, связанные с производством геодезических работ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оформления рационализаторских предложений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специализированные программы и программные комплексы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делового этикета</w:t>
            </w:r>
          </w:p>
        </w:tc>
      </w:tr>
      <w:tr w:rsidR="008D3755" w:rsidRPr="00814AC8" w:rsidTr="009471EC"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Pr="00814AC8" w:rsidRDefault="008D3755" w:rsidP="008D3755">
      <w:pPr>
        <w:tabs>
          <w:tab w:val="right" w:leader="dot" w:pos="9639"/>
        </w:tabs>
        <w:spacing w:before="120" w:after="120"/>
        <w:rPr>
          <w:sz w:val="30"/>
          <w:szCs w:val="30"/>
        </w:rPr>
      </w:pPr>
      <w:r w:rsidRPr="00814AC8">
        <w:rPr>
          <w:sz w:val="30"/>
          <w:szCs w:val="30"/>
        </w:rPr>
        <w:t>Трудовая функция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199"/>
        <w:gridCol w:w="2639"/>
      </w:tblGrid>
      <w:tr w:rsidR="008D3755" w:rsidRPr="00814AC8" w:rsidTr="008D3755">
        <w:trPr>
          <w:trHeight w:val="50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06.02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362E6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Организует и проводит обучение подчиненных и других работников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814AC8" w:rsidRDefault="008D3755" w:rsidP="008D3755">
            <w:pPr>
              <w:jc w:val="center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6</w:t>
            </w:r>
          </w:p>
        </w:tc>
      </w:tr>
    </w:tbl>
    <w:p w:rsidR="00C526E8" w:rsidRDefault="00C526E8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8D3755" w:rsidRPr="00814AC8" w:rsidTr="009471EC">
        <w:trPr>
          <w:trHeight w:val="60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ТД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Определяет направления и способы профессионального развития подчиненных</w:t>
            </w:r>
          </w:p>
        </w:tc>
      </w:tr>
      <w:tr w:rsidR="008D3755" w:rsidRPr="00814AC8" w:rsidTr="009471EC">
        <w:trPr>
          <w:trHeight w:val="8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организует повышение квалификации работников геодезической службы, обучение методам производства геодезических работ</w:t>
            </w:r>
          </w:p>
        </w:tc>
      </w:tr>
      <w:tr w:rsidR="008D3755" w:rsidRPr="00814AC8" w:rsidTr="00166502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оценивает качество результатов обучения подчиненных</w:t>
            </w:r>
          </w:p>
        </w:tc>
      </w:tr>
      <w:tr w:rsidR="008D3755" w:rsidRPr="00814AC8" w:rsidTr="009471EC">
        <w:trPr>
          <w:trHeight w:val="914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Выполнять отбор для повышения квалификации подчиненных с учетом перспективы и планируемых работ</w:t>
            </w:r>
          </w:p>
        </w:tc>
      </w:tr>
      <w:tr w:rsidR="008D3755" w:rsidRPr="00814AC8" w:rsidTr="009471EC">
        <w:trPr>
          <w:trHeight w:val="6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определять качественные показатели выполненных геодезических работ</w:t>
            </w:r>
          </w:p>
        </w:tc>
      </w:tr>
      <w:tr w:rsidR="008D3755" w:rsidRPr="00814AC8" w:rsidTr="009471EC">
        <w:trPr>
          <w:trHeight w:val="5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владеть информационными технологиями и правилами деловых отношений</w:t>
            </w:r>
          </w:p>
        </w:tc>
      </w:tr>
      <w:tr w:rsidR="008D3755" w:rsidRPr="00814AC8" w:rsidTr="00166502">
        <w:trPr>
          <w:trHeight w:val="64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8D3755" w:rsidRPr="00814AC8" w:rsidRDefault="00161FE1" w:rsidP="008D3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 к квалификации работников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аттестации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информационные технологии</w:t>
            </w:r>
          </w:p>
        </w:tc>
      </w:tr>
      <w:tr w:rsidR="008D3755" w:rsidRPr="00814AC8" w:rsidTr="009471EC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правила этикета деловых отношений</w:t>
            </w:r>
          </w:p>
        </w:tc>
      </w:tr>
      <w:tr w:rsidR="008D3755" w:rsidRPr="00814AC8" w:rsidTr="009471EC">
        <w:tc>
          <w:tcPr>
            <w:tcW w:w="2977" w:type="dxa"/>
            <w:tcBorders>
              <w:right w:val="single" w:sz="4" w:space="0" w:color="auto"/>
            </w:tcBorders>
          </w:tcPr>
          <w:p w:rsidR="008D3755" w:rsidRPr="00814AC8" w:rsidRDefault="008D3755" w:rsidP="008D3755">
            <w:pPr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814AC8" w:rsidRDefault="008D3755" w:rsidP="008D3755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–</w:t>
            </w:r>
          </w:p>
        </w:tc>
      </w:tr>
    </w:tbl>
    <w:p w:rsidR="008D3755" w:rsidRDefault="008D3755" w:rsidP="008D3755"/>
    <w:sectPr w:rsidR="008D3755" w:rsidSect="00846C01">
      <w:headerReference w:type="default" r:id="rId9"/>
      <w:footnotePr>
        <w:numRestart w:val="eachSect"/>
      </w:footnotePr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B98076" w15:done="0"/>
  <w15:commentEx w15:paraId="7E3AAAC2" w15:done="0"/>
  <w15:commentEx w15:paraId="1B2CB4E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FF" w:rsidRDefault="006847FF">
      <w:r>
        <w:separator/>
      </w:r>
    </w:p>
  </w:endnote>
  <w:endnote w:type="continuationSeparator" w:id="0">
    <w:p w:rsidR="006847FF" w:rsidRDefault="0068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FF" w:rsidRDefault="006847FF">
      <w:r>
        <w:separator/>
      </w:r>
    </w:p>
  </w:footnote>
  <w:footnote w:type="continuationSeparator" w:id="0">
    <w:p w:rsidR="006847FF" w:rsidRDefault="006847FF">
      <w:r>
        <w:continuationSeparator/>
      </w:r>
    </w:p>
  </w:footnote>
  <w:footnote w:id="1">
    <w:p w:rsidR="00AA47FD" w:rsidRPr="00B91B5A" w:rsidRDefault="00AA47FD" w:rsidP="008D3755">
      <w:pPr>
        <w:pStyle w:val="ad"/>
        <w:jc w:val="both"/>
        <w:rPr>
          <w:sz w:val="24"/>
          <w:szCs w:val="24"/>
        </w:rPr>
      </w:pPr>
      <w:r w:rsidRPr="0079066D">
        <w:rPr>
          <w:sz w:val="24"/>
          <w:szCs w:val="24"/>
          <w:vertAlign w:val="superscript"/>
        </w:rPr>
        <w:footnoteRef/>
      </w:r>
      <w:r w:rsidRPr="0079066D">
        <w:rPr>
          <w:sz w:val="24"/>
          <w:szCs w:val="24"/>
        </w:rPr>
        <w:t> </w:t>
      </w:r>
      <w:r>
        <w:rPr>
          <w:sz w:val="24"/>
          <w:szCs w:val="24"/>
        </w:rPr>
        <w:t> </w:t>
      </w:r>
      <w:r w:rsidRPr="00FC4FD2">
        <w:rPr>
          <w:sz w:val="24"/>
          <w:szCs w:val="24"/>
        </w:rPr>
        <w:t xml:space="preserve">Код </w:t>
      </w:r>
      <w:r>
        <w:rPr>
          <w:sz w:val="24"/>
          <w:szCs w:val="24"/>
        </w:rPr>
        <w:t xml:space="preserve">области и наименование </w:t>
      </w:r>
      <w:r w:rsidRPr="00FC4FD2">
        <w:rPr>
          <w:sz w:val="24"/>
          <w:szCs w:val="24"/>
        </w:rPr>
        <w:t>профессио</w:t>
      </w:r>
      <w:r>
        <w:rPr>
          <w:sz w:val="24"/>
          <w:szCs w:val="24"/>
        </w:rPr>
        <w:t>нальной деятельности заполняю</w:t>
      </w:r>
      <w:r w:rsidRPr="00FC4FD2">
        <w:rPr>
          <w:sz w:val="24"/>
          <w:szCs w:val="24"/>
        </w:rPr>
        <w:t>тс</w:t>
      </w:r>
      <w:r>
        <w:rPr>
          <w:sz w:val="24"/>
          <w:szCs w:val="24"/>
        </w:rPr>
        <w:t>я в соответствии с приложением 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r w:rsidRPr="00B91B5A">
        <w:rPr>
          <w:sz w:val="24"/>
          <w:szCs w:val="24"/>
        </w:rPr>
        <w:t>к Инструкции о порядке разработки проектов профессиональных стандартов, утвержденной постановлением Министерства труда и социальной защиты Республики Беларусь от 8 ноября 2021 г. № 78</w:t>
      </w:r>
      <w:r>
        <w:rPr>
          <w:sz w:val="24"/>
          <w:szCs w:val="24"/>
        </w:rPr>
        <w:t xml:space="preserve"> (далее – Инструкция)</w:t>
      </w:r>
      <w:r w:rsidRPr="00FC4FD2">
        <w:rPr>
          <w:sz w:val="24"/>
          <w:szCs w:val="24"/>
        </w:rPr>
        <w:t>.</w:t>
      </w:r>
    </w:p>
  </w:footnote>
  <w:footnote w:id="2">
    <w:p w:rsidR="00AA47FD" w:rsidRDefault="00AA47FD" w:rsidP="005B183B">
      <w:pPr>
        <w:pStyle w:val="ad"/>
        <w:jc w:val="both"/>
      </w:pPr>
      <w:r w:rsidRPr="0079066D">
        <w:rPr>
          <w:sz w:val="24"/>
          <w:szCs w:val="24"/>
          <w:vertAlign w:val="superscript"/>
        </w:rPr>
        <w:footnoteRef/>
      </w:r>
      <w:r w:rsidRPr="0079066D">
        <w:rPr>
          <w:sz w:val="24"/>
          <w:szCs w:val="24"/>
        </w:rPr>
        <w:t xml:space="preserve"> </w:t>
      </w:r>
      <w:r w:rsidRPr="007A747C">
        <w:rPr>
          <w:sz w:val="24"/>
          <w:szCs w:val="24"/>
        </w:rPr>
        <w:t>Код и наименование начальной группы занятий заполняются в соответствии с ОКЗ.</w:t>
      </w:r>
    </w:p>
  </w:footnote>
  <w:footnote w:id="3">
    <w:p w:rsidR="00AA47FD" w:rsidRPr="00B35AFD" w:rsidRDefault="00AA47FD" w:rsidP="008D3755">
      <w:pPr>
        <w:pStyle w:val="ad"/>
        <w:jc w:val="both"/>
        <w:rPr>
          <w:sz w:val="24"/>
          <w:szCs w:val="24"/>
        </w:rPr>
      </w:pPr>
      <w:r w:rsidRPr="0079066D">
        <w:rPr>
          <w:sz w:val="24"/>
          <w:szCs w:val="24"/>
          <w:vertAlign w:val="superscript"/>
        </w:rPr>
        <w:footnoteRef/>
      </w:r>
      <w:r w:rsidRPr="007A747C">
        <w:rPr>
          <w:sz w:val="24"/>
          <w:szCs w:val="24"/>
        </w:rPr>
        <w:t> Код и наименование профессии рабочего, должности служащего заполняются в соответствии с ОКЗ.</w:t>
      </w:r>
    </w:p>
  </w:footnote>
  <w:footnote w:id="4">
    <w:p w:rsidR="00AA47FD" w:rsidRPr="0079066D" w:rsidRDefault="00AA47FD" w:rsidP="008D3755">
      <w:pPr>
        <w:pStyle w:val="ad"/>
        <w:jc w:val="both"/>
        <w:rPr>
          <w:sz w:val="24"/>
          <w:szCs w:val="24"/>
        </w:rPr>
      </w:pPr>
      <w:r w:rsidRPr="0079066D">
        <w:rPr>
          <w:sz w:val="24"/>
          <w:szCs w:val="24"/>
          <w:vertAlign w:val="superscript"/>
        </w:rPr>
        <w:footnoteRef/>
      </w:r>
      <w:r w:rsidRPr="0079066D">
        <w:rPr>
          <w:sz w:val="24"/>
          <w:szCs w:val="24"/>
        </w:rPr>
        <w:t> Уровень квалификации указывается в соответствии с уровнями квалификации секторальной рамки квалификации, разработанной для соответствующего сектора экономики, а при ее отсутствии – в соответствии с уровнями квалификации национальной рамки квалификаций.</w:t>
      </w:r>
    </w:p>
  </w:footnote>
  <w:footnote w:id="5">
    <w:p w:rsidR="00AA47FD" w:rsidRPr="00DB574C" w:rsidRDefault="00AA47FD" w:rsidP="008D3755">
      <w:pPr>
        <w:pStyle w:val="ad"/>
        <w:jc w:val="both"/>
        <w:rPr>
          <w:sz w:val="26"/>
          <w:szCs w:val="26"/>
        </w:rPr>
      </w:pPr>
      <w:r w:rsidRPr="0079066D">
        <w:rPr>
          <w:sz w:val="24"/>
          <w:szCs w:val="24"/>
          <w:vertAlign w:val="superscript"/>
        </w:rPr>
        <w:footnoteRef/>
      </w:r>
      <w:r w:rsidRPr="0079066D">
        <w:rPr>
          <w:sz w:val="24"/>
          <w:szCs w:val="24"/>
        </w:rPr>
        <w:t> Уровень квалификации указывается в соответствии с уровнями квалификации национальной рамки квалификаций.</w:t>
      </w:r>
    </w:p>
  </w:footnote>
  <w:footnote w:id="6">
    <w:p w:rsidR="00AA47FD" w:rsidRDefault="00AA47FD" w:rsidP="008D3755">
      <w:pPr>
        <w:pStyle w:val="ad"/>
        <w:jc w:val="both"/>
      </w:pPr>
      <w:r w:rsidRPr="00837A0E">
        <w:rPr>
          <w:sz w:val="24"/>
          <w:szCs w:val="24"/>
          <w:vertAlign w:val="superscript"/>
        </w:rPr>
        <w:footnoteRef/>
      </w:r>
      <w:r>
        <w:rPr>
          <w:sz w:val="24"/>
          <w:szCs w:val="24"/>
        </w:rPr>
        <w:t> </w:t>
      </w:r>
      <w:r w:rsidRPr="00837A0E">
        <w:rPr>
          <w:sz w:val="24"/>
          <w:szCs w:val="24"/>
        </w:rPr>
        <w:t>Код обобщенной трудовой функции и</w:t>
      </w:r>
      <w:r>
        <w:rPr>
          <w:sz w:val="24"/>
          <w:szCs w:val="24"/>
        </w:rPr>
        <w:t xml:space="preserve"> код</w:t>
      </w:r>
      <w:r w:rsidRPr="00837A0E">
        <w:rPr>
          <w:sz w:val="24"/>
          <w:szCs w:val="24"/>
        </w:rPr>
        <w:t xml:space="preserve"> трудовой функции устанавлива</w:t>
      </w:r>
      <w:r w:rsidRPr="009471EC">
        <w:rPr>
          <w:sz w:val="24"/>
          <w:szCs w:val="24"/>
        </w:rPr>
        <w:t>ются</w:t>
      </w:r>
      <w:r w:rsidRPr="00837A0E">
        <w:rPr>
          <w:sz w:val="24"/>
          <w:szCs w:val="24"/>
        </w:rPr>
        <w:t xml:space="preserve"> в соответствии с </w:t>
      </w:r>
      <w:hyperlink w:anchor="P134" w:history="1">
        <w:r w:rsidRPr="00837A0E">
          <w:rPr>
            <w:sz w:val="24"/>
            <w:szCs w:val="24"/>
          </w:rPr>
          <w:t>подпунктом 18.3 пункта 18</w:t>
        </w:r>
      </w:hyperlink>
      <w:r w:rsidRPr="00837A0E">
        <w:rPr>
          <w:sz w:val="24"/>
          <w:szCs w:val="24"/>
        </w:rPr>
        <w:t xml:space="preserve"> Инструкции. В случае заимствования обобщенной трудовой функции и (или) трудовой функции из ранее разработанного профессионального стандарта указываются код обобщенной трудовой функции и (или) трудовой функции, номер постановления и дата его утверждения.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FD" w:rsidRDefault="00AA47FD">
    <w:pPr>
      <w:pStyle w:val="14"/>
      <w:jc w:val="center"/>
    </w:pPr>
    <w:r>
      <w:fldChar w:fldCharType="begin"/>
    </w:r>
    <w:r>
      <w:instrText>PAGE</w:instrText>
    </w:r>
    <w:r>
      <w:fldChar w:fldCharType="separate"/>
    </w:r>
    <w:r w:rsidR="00113480">
      <w:rPr>
        <w:noProof/>
      </w:rPr>
      <w:t>15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61D"/>
    <w:multiLevelType w:val="hybridMultilevel"/>
    <w:tmpl w:val="89CA7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6188F"/>
    <w:multiLevelType w:val="multilevel"/>
    <w:tmpl w:val="A35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A76E7"/>
    <w:multiLevelType w:val="multilevel"/>
    <w:tmpl w:val="A4C6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661096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574C"/>
    <w:multiLevelType w:val="hybridMultilevel"/>
    <w:tmpl w:val="923A3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63357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143A6"/>
    <w:multiLevelType w:val="hybridMultilevel"/>
    <w:tmpl w:val="4606A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04F49"/>
    <w:multiLevelType w:val="hybridMultilevel"/>
    <w:tmpl w:val="594E5FBA"/>
    <w:lvl w:ilvl="0" w:tplc="EC565A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F9B7B6C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4BC2"/>
    <w:multiLevelType w:val="hybridMultilevel"/>
    <w:tmpl w:val="AF6A1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73723"/>
    <w:multiLevelType w:val="hybridMultilevel"/>
    <w:tmpl w:val="0CA4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76E03"/>
    <w:multiLevelType w:val="hybridMultilevel"/>
    <w:tmpl w:val="52EEFD20"/>
    <w:lvl w:ilvl="0" w:tplc="6C14A2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BD81D38"/>
    <w:multiLevelType w:val="multilevel"/>
    <w:tmpl w:val="659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75265"/>
    <w:multiLevelType w:val="hybridMultilevel"/>
    <w:tmpl w:val="6D8AA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8A23B9"/>
    <w:multiLevelType w:val="hybridMultilevel"/>
    <w:tmpl w:val="3732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01BD3"/>
    <w:multiLevelType w:val="hybridMultilevel"/>
    <w:tmpl w:val="2208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A7A19"/>
    <w:multiLevelType w:val="multilevel"/>
    <w:tmpl w:val="BBA0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D546C1"/>
    <w:multiLevelType w:val="hybridMultilevel"/>
    <w:tmpl w:val="4606A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595D7A"/>
    <w:multiLevelType w:val="hybridMultilevel"/>
    <w:tmpl w:val="CCD83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8D4527"/>
    <w:multiLevelType w:val="multilevel"/>
    <w:tmpl w:val="4AE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7C7C13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33C51"/>
    <w:multiLevelType w:val="hybridMultilevel"/>
    <w:tmpl w:val="4EAED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020C8B"/>
    <w:multiLevelType w:val="hybridMultilevel"/>
    <w:tmpl w:val="B7E08324"/>
    <w:lvl w:ilvl="0" w:tplc="EC565A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E3018"/>
    <w:multiLevelType w:val="multilevel"/>
    <w:tmpl w:val="680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51374"/>
    <w:multiLevelType w:val="hybridMultilevel"/>
    <w:tmpl w:val="C17AE6F6"/>
    <w:lvl w:ilvl="0" w:tplc="0484BF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1"/>
  </w:num>
  <w:num w:numId="5">
    <w:abstractNumId w:val="18"/>
  </w:num>
  <w:num w:numId="6">
    <w:abstractNumId w:val="11"/>
  </w:num>
  <w:num w:numId="7">
    <w:abstractNumId w:val="21"/>
  </w:num>
  <w:num w:numId="8">
    <w:abstractNumId w:val="23"/>
  </w:num>
  <w:num w:numId="9">
    <w:abstractNumId w:val="12"/>
  </w:num>
  <w:num w:numId="10">
    <w:abstractNumId w:val="22"/>
  </w:num>
  <w:num w:numId="11">
    <w:abstractNumId w:val="7"/>
  </w:num>
  <w:num w:numId="12">
    <w:abstractNumId w:val="20"/>
  </w:num>
  <w:num w:numId="13">
    <w:abstractNumId w:val="14"/>
  </w:num>
  <w:num w:numId="14">
    <w:abstractNumId w:val="8"/>
  </w:num>
  <w:num w:numId="15">
    <w:abstractNumId w:val="5"/>
  </w:num>
  <w:num w:numId="16">
    <w:abstractNumId w:val="3"/>
  </w:num>
  <w:num w:numId="17">
    <w:abstractNumId w:val="17"/>
  </w:num>
  <w:num w:numId="18">
    <w:abstractNumId w:val="13"/>
  </w:num>
  <w:num w:numId="19">
    <w:abstractNumId w:val="6"/>
  </w:num>
  <w:num w:numId="20">
    <w:abstractNumId w:val="0"/>
  </w:num>
  <w:num w:numId="21">
    <w:abstractNumId w:val="4"/>
  </w:num>
  <w:num w:numId="22">
    <w:abstractNumId w:val="24"/>
  </w:num>
  <w:num w:numId="23">
    <w:abstractNumId w:val="16"/>
  </w:num>
  <w:num w:numId="24">
    <w:abstractNumId w:val="9"/>
  </w:num>
  <w:num w:numId="2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дрощук Светлана Владимировна">
    <w15:presenceInfo w15:providerId="AD" w15:userId="S-1-5-21-1419726928-72299569-23540016-12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D9"/>
    <w:rsid w:val="00000F43"/>
    <w:rsid w:val="00001BE3"/>
    <w:rsid w:val="000072F1"/>
    <w:rsid w:val="000166D9"/>
    <w:rsid w:val="00023457"/>
    <w:rsid w:val="00023966"/>
    <w:rsid w:val="000256EC"/>
    <w:rsid w:val="00032A67"/>
    <w:rsid w:val="00035018"/>
    <w:rsid w:val="00036C21"/>
    <w:rsid w:val="00037AC2"/>
    <w:rsid w:val="00046F34"/>
    <w:rsid w:val="00047CCF"/>
    <w:rsid w:val="00053108"/>
    <w:rsid w:val="00055C85"/>
    <w:rsid w:val="0006290D"/>
    <w:rsid w:val="00062E39"/>
    <w:rsid w:val="00072403"/>
    <w:rsid w:val="0007769F"/>
    <w:rsid w:val="000808C6"/>
    <w:rsid w:val="00091B90"/>
    <w:rsid w:val="000A54EF"/>
    <w:rsid w:val="000A7E4E"/>
    <w:rsid w:val="000B0C77"/>
    <w:rsid w:val="000B59AE"/>
    <w:rsid w:val="000C059A"/>
    <w:rsid w:val="000C279F"/>
    <w:rsid w:val="000C37EB"/>
    <w:rsid w:val="000C5EE7"/>
    <w:rsid w:val="000D0A31"/>
    <w:rsid w:val="000D3989"/>
    <w:rsid w:val="000D7072"/>
    <w:rsid w:val="000E30A0"/>
    <w:rsid w:val="000E51F3"/>
    <w:rsid w:val="000F1802"/>
    <w:rsid w:val="00101D77"/>
    <w:rsid w:val="001036E4"/>
    <w:rsid w:val="0010424D"/>
    <w:rsid w:val="0010485D"/>
    <w:rsid w:val="00113480"/>
    <w:rsid w:val="00115587"/>
    <w:rsid w:val="00117A91"/>
    <w:rsid w:val="00121525"/>
    <w:rsid w:val="00125070"/>
    <w:rsid w:val="0013477A"/>
    <w:rsid w:val="001372EE"/>
    <w:rsid w:val="001410E8"/>
    <w:rsid w:val="0014348D"/>
    <w:rsid w:val="00144D2F"/>
    <w:rsid w:val="00154D00"/>
    <w:rsid w:val="001567C7"/>
    <w:rsid w:val="00161FE1"/>
    <w:rsid w:val="00163CB4"/>
    <w:rsid w:val="00166502"/>
    <w:rsid w:val="00166EB2"/>
    <w:rsid w:val="001713A1"/>
    <w:rsid w:val="00172157"/>
    <w:rsid w:val="00172452"/>
    <w:rsid w:val="00177346"/>
    <w:rsid w:val="00177AC4"/>
    <w:rsid w:val="00177C66"/>
    <w:rsid w:val="00184C46"/>
    <w:rsid w:val="00185A42"/>
    <w:rsid w:val="00185CED"/>
    <w:rsid w:val="00186761"/>
    <w:rsid w:val="00195EC8"/>
    <w:rsid w:val="001A3C16"/>
    <w:rsid w:val="001A4F1B"/>
    <w:rsid w:val="001B02C3"/>
    <w:rsid w:val="001B28E8"/>
    <w:rsid w:val="001B3554"/>
    <w:rsid w:val="001B4456"/>
    <w:rsid w:val="001C09E1"/>
    <w:rsid w:val="001D3AF4"/>
    <w:rsid w:val="001D4EBA"/>
    <w:rsid w:val="001E3ADA"/>
    <w:rsid w:val="001F01CA"/>
    <w:rsid w:val="001F7DB4"/>
    <w:rsid w:val="00202886"/>
    <w:rsid w:val="002029B3"/>
    <w:rsid w:val="00210716"/>
    <w:rsid w:val="00211E62"/>
    <w:rsid w:val="002137F1"/>
    <w:rsid w:val="0021676B"/>
    <w:rsid w:val="00217D9F"/>
    <w:rsid w:val="00223474"/>
    <w:rsid w:val="0022446E"/>
    <w:rsid w:val="00226B93"/>
    <w:rsid w:val="002331E7"/>
    <w:rsid w:val="00235D23"/>
    <w:rsid w:val="002369EA"/>
    <w:rsid w:val="002509FD"/>
    <w:rsid w:val="002613B0"/>
    <w:rsid w:val="00264905"/>
    <w:rsid w:val="00271B40"/>
    <w:rsid w:val="00283569"/>
    <w:rsid w:val="0028687E"/>
    <w:rsid w:val="00290A35"/>
    <w:rsid w:val="0029122B"/>
    <w:rsid w:val="002A785B"/>
    <w:rsid w:val="002B08A8"/>
    <w:rsid w:val="002B0B8B"/>
    <w:rsid w:val="002B291E"/>
    <w:rsid w:val="002B3C5C"/>
    <w:rsid w:val="002B585B"/>
    <w:rsid w:val="002C56F5"/>
    <w:rsid w:val="002C718D"/>
    <w:rsid w:val="002C7608"/>
    <w:rsid w:val="002D017A"/>
    <w:rsid w:val="002E0FEC"/>
    <w:rsid w:val="002E18EB"/>
    <w:rsid w:val="002E6248"/>
    <w:rsid w:val="002F519C"/>
    <w:rsid w:val="002F77A4"/>
    <w:rsid w:val="0031197B"/>
    <w:rsid w:val="00311EAF"/>
    <w:rsid w:val="00312B3B"/>
    <w:rsid w:val="003160A1"/>
    <w:rsid w:val="00320BF9"/>
    <w:rsid w:val="00323666"/>
    <w:rsid w:val="00335D63"/>
    <w:rsid w:val="003368C8"/>
    <w:rsid w:val="00347E7A"/>
    <w:rsid w:val="00353294"/>
    <w:rsid w:val="00360055"/>
    <w:rsid w:val="00370ABB"/>
    <w:rsid w:val="00373E78"/>
    <w:rsid w:val="00377479"/>
    <w:rsid w:val="00382F42"/>
    <w:rsid w:val="00384610"/>
    <w:rsid w:val="00394170"/>
    <w:rsid w:val="00395688"/>
    <w:rsid w:val="00396632"/>
    <w:rsid w:val="0039739D"/>
    <w:rsid w:val="003A744D"/>
    <w:rsid w:val="003C34DD"/>
    <w:rsid w:val="003D24A1"/>
    <w:rsid w:val="003D5E28"/>
    <w:rsid w:val="003D6CAD"/>
    <w:rsid w:val="003D77F2"/>
    <w:rsid w:val="003E47D5"/>
    <w:rsid w:val="003F1299"/>
    <w:rsid w:val="0040096A"/>
    <w:rsid w:val="00402649"/>
    <w:rsid w:val="00402CE0"/>
    <w:rsid w:val="004030ED"/>
    <w:rsid w:val="00410AD0"/>
    <w:rsid w:val="00412728"/>
    <w:rsid w:val="00414EE4"/>
    <w:rsid w:val="00450368"/>
    <w:rsid w:val="004561EC"/>
    <w:rsid w:val="00462731"/>
    <w:rsid w:val="00483659"/>
    <w:rsid w:val="00486F4A"/>
    <w:rsid w:val="004932BF"/>
    <w:rsid w:val="00494638"/>
    <w:rsid w:val="004978CB"/>
    <w:rsid w:val="00497C9F"/>
    <w:rsid w:val="004A05E5"/>
    <w:rsid w:val="004A05F0"/>
    <w:rsid w:val="004A68A1"/>
    <w:rsid w:val="004B210E"/>
    <w:rsid w:val="004B53EB"/>
    <w:rsid w:val="004C12C1"/>
    <w:rsid w:val="004C396A"/>
    <w:rsid w:val="004C4402"/>
    <w:rsid w:val="004C5C33"/>
    <w:rsid w:val="004C7E35"/>
    <w:rsid w:val="004D49BE"/>
    <w:rsid w:val="004D5252"/>
    <w:rsid w:val="004D543E"/>
    <w:rsid w:val="004F2CF6"/>
    <w:rsid w:val="004F44F8"/>
    <w:rsid w:val="004F4AE1"/>
    <w:rsid w:val="004F529C"/>
    <w:rsid w:val="004F707B"/>
    <w:rsid w:val="0050366F"/>
    <w:rsid w:val="00506E85"/>
    <w:rsid w:val="00513709"/>
    <w:rsid w:val="0051379C"/>
    <w:rsid w:val="00520D15"/>
    <w:rsid w:val="00521FEA"/>
    <w:rsid w:val="0052473A"/>
    <w:rsid w:val="00534D7A"/>
    <w:rsid w:val="00536F1E"/>
    <w:rsid w:val="005378B6"/>
    <w:rsid w:val="005440F2"/>
    <w:rsid w:val="00544546"/>
    <w:rsid w:val="00547BBC"/>
    <w:rsid w:val="005554BF"/>
    <w:rsid w:val="005604B2"/>
    <w:rsid w:val="00563CB4"/>
    <w:rsid w:val="00565930"/>
    <w:rsid w:val="00567686"/>
    <w:rsid w:val="00567C67"/>
    <w:rsid w:val="00574C9C"/>
    <w:rsid w:val="00577144"/>
    <w:rsid w:val="00581A7B"/>
    <w:rsid w:val="00583997"/>
    <w:rsid w:val="0058452B"/>
    <w:rsid w:val="00592001"/>
    <w:rsid w:val="00595FE7"/>
    <w:rsid w:val="005A4F1D"/>
    <w:rsid w:val="005A5B40"/>
    <w:rsid w:val="005B183B"/>
    <w:rsid w:val="005B20D4"/>
    <w:rsid w:val="005B262C"/>
    <w:rsid w:val="005C05CF"/>
    <w:rsid w:val="005C3BAA"/>
    <w:rsid w:val="005C4F13"/>
    <w:rsid w:val="005D6E6C"/>
    <w:rsid w:val="005E55FA"/>
    <w:rsid w:val="005F23E3"/>
    <w:rsid w:val="005F74B2"/>
    <w:rsid w:val="006004A9"/>
    <w:rsid w:val="00600C22"/>
    <w:rsid w:val="00605A96"/>
    <w:rsid w:val="00606A00"/>
    <w:rsid w:val="006114F5"/>
    <w:rsid w:val="00615E2C"/>
    <w:rsid w:val="006206F6"/>
    <w:rsid w:val="00621645"/>
    <w:rsid w:val="00621678"/>
    <w:rsid w:val="006234B0"/>
    <w:rsid w:val="0062387A"/>
    <w:rsid w:val="006241D2"/>
    <w:rsid w:val="00630B3F"/>
    <w:rsid w:val="00653769"/>
    <w:rsid w:val="00657F42"/>
    <w:rsid w:val="00662385"/>
    <w:rsid w:val="00662E63"/>
    <w:rsid w:val="006630CD"/>
    <w:rsid w:val="0067161F"/>
    <w:rsid w:val="00675CFE"/>
    <w:rsid w:val="00675F13"/>
    <w:rsid w:val="00676009"/>
    <w:rsid w:val="0067676E"/>
    <w:rsid w:val="00681584"/>
    <w:rsid w:val="00682DA0"/>
    <w:rsid w:val="006847FF"/>
    <w:rsid w:val="00687050"/>
    <w:rsid w:val="006915F9"/>
    <w:rsid w:val="0069259A"/>
    <w:rsid w:val="0069308E"/>
    <w:rsid w:val="00693E76"/>
    <w:rsid w:val="00693FA6"/>
    <w:rsid w:val="006A4ABC"/>
    <w:rsid w:val="006A7573"/>
    <w:rsid w:val="006C0948"/>
    <w:rsid w:val="006C7CA2"/>
    <w:rsid w:val="006D77F7"/>
    <w:rsid w:val="006E6359"/>
    <w:rsid w:val="006E769B"/>
    <w:rsid w:val="006F1353"/>
    <w:rsid w:val="006F3645"/>
    <w:rsid w:val="00707694"/>
    <w:rsid w:val="0071014F"/>
    <w:rsid w:val="007101D4"/>
    <w:rsid w:val="00717D13"/>
    <w:rsid w:val="007419B2"/>
    <w:rsid w:val="00744528"/>
    <w:rsid w:val="00746C34"/>
    <w:rsid w:val="00751497"/>
    <w:rsid w:val="00760D64"/>
    <w:rsid w:val="00774CFC"/>
    <w:rsid w:val="00776038"/>
    <w:rsid w:val="0079562E"/>
    <w:rsid w:val="00795EE6"/>
    <w:rsid w:val="007A0BA0"/>
    <w:rsid w:val="007A530C"/>
    <w:rsid w:val="007B5E44"/>
    <w:rsid w:val="007B6F08"/>
    <w:rsid w:val="007B7AFA"/>
    <w:rsid w:val="007C530F"/>
    <w:rsid w:val="007E3EB6"/>
    <w:rsid w:val="007F0198"/>
    <w:rsid w:val="008012E2"/>
    <w:rsid w:val="008018CC"/>
    <w:rsid w:val="00804649"/>
    <w:rsid w:val="0081029F"/>
    <w:rsid w:val="008123AB"/>
    <w:rsid w:val="00815D0C"/>
    <w:rsid w:val="00821FA8"/>
    <w:rsid w:val="0082398A"/>
    <w:rsid w:val="008346B6"/>
    <w:rsid w:val="00835F64"/>
    <w:rsid w:val="008362E6"/>
    <w:rsid w:val="00845231"/>
    <w:rsid w:val="00846C01"/>
    <w:rsid w:val="008474EC"/>
    <w:rsid w:val="00852E1A"/>
    <w:rsid w:val="00854D13"/>
    <w:rsid w:val="00856E29"/>
    <w:rsid w:val="00866A78"/>
    <w:rsid w:val="00872B90"/>
    <w:rsid w:val="00875956"/>
    <w:rsid w:val="00887670"/>
    <w:rsid w:val="00891734"/>
    <w:rsid w:val="00892FC9"/>
    <w:rsid w:val="00895E45"/>
    <w:rsid w:val="008D0BC0"/>
    <w:rsid w:val="008D3755"/>
    <w:rsid w:val="008D7936"/>
    <w:rsid w:val="008E32E1"/>
    <w:rsid w:val="008E4F6C"/>
    <w:rsid w:val="008E77D9"/>
    <w:rsid w:val="008F2DDA"/>
    <w:rsid w:val="008F36E1"/>
    <w:rsid w:val="008F608F"/>
    <w:rsid w:val="009015F6"/>
    <w:rsid w:val="00905A2E"/>
    <w:rsid w:val="00915FEC"/>
    <w:rsid w:val="00917011"/>
    <w:rsid w:val="00920F37"/>
    <w:rsid w:val="00926B03"/>
    <w:rsid w:val="00927072"/>
    <w:rsid w:val="009329B2"/>
    <w:rsid w:val="009471EC"/>
    <w:rsid w:val="00951B2F"/>
    <w:rsid w:val="00955860"/>
    <w:rsid w:val="00956594"/>
    <w:rsid w:val="00960749"/>
    <w:rsid w:val="00966049"/>
    <w:rsid w:val="00976B5D"/>
    <w:rsid w:val="00984070"/>
    <w:rsid w:val="0098467E"/>
    <w:rsid w:val="009910E2"/>
    <w:rsid w:val="00991207"/>
    <w:rsid w:val="00993877"/>
    <w:rsid w:val="00995F40"/>
    <w:rsid w:val="009A1250"/>
    <w:rsid w:val="009A4659"/>
    <w:rsid w:val="009B3A56"/>
    <w:rsid w:val="009B64F5"/>
    <w:rsid w:val="009C4301"/>
    <w:rsid w:val="009D1030"/>
    <w:rsid w:val="009D2794"/>
    <w:rsid w:val="009D43BB"/>
    <w:rsid w:val="009D4871"/>
    <w:rsid w:val="009D563F"/>
    <w:rsid w:val="009E51DB"/>
    <w:rsid w:val="009E5597"/>
    <w:rsid w:val="009F0119"/>
    <w:rsid w:val="009F0E04"/>
    <w:rsid w:val="009F2CB9"/>
    <w:rsid w:val="009F39B9"/>
    <w:rsid w:val="009F4E84"/>
    <w:rsid w:val="00A079D5"/>
    <w:rsid w:val="00A15E5B"/>
    <w:rsid w:val="00A25C70"/>
    <w:rsid w:val="00A305CB"/>
    <w:rsid w:val="00A35E44"/>
    <w:rsid w:val="00A457E3"/>
    <w:rsid w:val="00A463E4"/>
    <w:rsid w:val="00A51D6E"/>
    <w:rsid w:val="00A51F4E"/>
    <w:rsid w:val="00A53FD0"/>
    <w:rsid w:val="00A57B3B"/>
    <w:rsid w:val="00A70ECD"/>
    <w:rsid w:val="00A71235"/>
    <w:rsid w:val="00A82529"/>
    <w:rsid w:val="00A82D18"/>
    <w:rsid w:val="00A83571"/>
    <w:rsid w:val="00A86517"/>
    <w:rsid w:val="00A90FA2"/>
    <w:rsid w:val="00A97198"/>
    <w:rsid w:val="00AA03D5"/>
    <w:rsid w:val="00AA0A21"/>
    <w:rsid w:val="00AA47FD"/>
    <w:rsid w:val="00AA765A"/>
    <w:rsid w:val="00AB73A9"/>
    <w:rsid w:val="00AC12E3"/>
    <w:rsid w:val="00AC21AC"/>
    <w:rsid w:val="00AE052E"/>
    <w:rsid w:val="00AE0A1B"/>
    <w:rsid w:val="00AE5477"/>
    <w:rsid w:val="00B04EBD"/>
    <w:rsid w:val="00B0628F"/>
    <w:rsid w:val="00B118F8"/>
    <w:rsid w:val="00B13F1D"/>
    <w:rsid w:val="00B26F2F"/>
    <w:rsid w:val="00B333B5"/>
    <w:rsid w:val="00B3445B"/>
    <w:rsid w:val="00B4033E"/>
    <w:rsid w:val="00B408EA"/>
    <w:rsid w:val="00B4155C"/>
    <w:rsid w:val="00B45C50"/>
    <w:rsid w:val="00B506E8"/>
    <w:rsid w:val="00B56239"/>
    <w:rsid w:val="00B60FB4"/>
    <w:rsid w:val="00B62128"/>
    <w:rsid w:val="00B633A4"/>
    <w:rsid w:val="00B63D6C"/>
    <w:rsid w:val="00B77BC9"/>
    <w:rsid w:val="00B93B57"/>
    <w:rsid w:val="00B947B5"/>
    <w:rsid w:val="00BB0E07"/>
    <w:rsid w:val="00BB2121"/>
    <w:rsid w:val="00BB777C"/>
    <w:rsid w:val="00BC09ED"/>
    <w:rsid w:val="00BC1A8A"/>
    <w:rsid w:val="00BC2F97"/>
    <w:rsid w:val="00BD1F45"/>
    <w:rsid w:val="00BD2704"/>
    <w:rsid w:val="00BD6A34"/>
    <w:rsid w:val="00BE56E1"/>
    <w:rsid w:val="00BF1676"/>
    <w:rsid w:val="00BF4497"/>
    <w:rsid w:val="00BF45ED"/>
    <w:rsid w:val="00C10CDE"/>
    <w:rsid w:val="00C10CE2"/>
    <w:rsid w:val="00C10F4A"/>
    <w:rsid w:val="00C13262"/>
    <w:rsid w:val="00C135E8"/>
    <w:rsid w:val="00C15108"/>
    <w:rsid w:val="00C17DC0"/>
    <w:rsid w:val="00C23B92"/>
    <w:rsid w:val="00C24B79"/>
    <w:rsid w:val="00C24B86"/>
    <w:rsid w:val="00C269F9"/>
    <w:rsid w:val="00C34755"/>
    <w:rsid w:val="00C425EE"/>
    <w:rsid w:val="00C526E8"/>
    <w:rsid w:val="00C52A4A"/>
    <w:rsid w:val="00C54C34"/>
    <w:rsid w:val="00C56985"/>
    <w:rsid w:val="00C57248"/>
    <w:rsid w:val="00C577C2"/>
    <w:rsid w:val="00C615ED"/>
    <w:rsid w:val="00C6730D"/>
    <w:rsid w:val="00C67B16"/>
    <w:rsid w:val="00C7100D"/>
    <w:rsid w:val="00C71A10"/>
    <w:rsid w:val="00C72A3B"/>
    <w:rsid w:val="00C8246F"/>
    <w:rsid w:val="00C83884"/>
    <w:rsid w:val="00C83E02"/>
    <w:rsid w:val="00C92AEB"/>
    <w:rsid w:val="00C92BD2"/>
    <w:rsid w:val="00C938AD"/>
    <w:rsid w:val="00C939C0"/>
    <w:rsid w:val="00CA1A51"/>
    <w:rsid w:val="00CA4567"/>
    <w:rsid w:val="00CA6043"/>
    <w:rsid w:val="00CB055C"/>
    <w:rsid w:val="00CB17B5"/>
    <w:rsid w:val="00CB5D97"/>
    <w:rsid w:val="00CC7737"/>
    <w:rsid w:val="00CE2C3C"/>
    <w:rsid w:val="00CE65C1"/>
    <w:rsid w:val="00CE67FE"/>
    <w:rsid w:val="00CE78F9"/>
    <w:rsid w:val="00CF07CA"/>
    <w:rsid w:val="00CF2238"/>
    <w:rsid w:val="00CF3D5C"/>
    <w:rsid w:val="00D012EA"/>
    <w:rsid w:val="00D016C0"/>
    <w:rsid w:val="00D040DC"/>
    <w:rsid w:val="00D045D4"/>
    <w:rsid w:val="00D0658B"/>
    <w:rsid w:val="00D14DE2"/>
    <w:rsid w:val="00D1567F"/>
    <w:rsid w:val="00D359D1"/>
    <w:rsid w:val="00D52D62"/>
    <w:rsid w:val="00D54C8A"/>
    <w:rsid w:val="00D55AB3"/>
    <w:rsid w:val="00D6037A"/>
    <w:rsid w:val="00D617BA"/>
    <w:rsid w:val="00D62385"/>
    <w:rsid w:val="00D73004"/>
    <w:rsid w:val="00D740B1"/>
    <w:rsid w:val="00D77C83"/>
    <w:rsid w:val="00D85F93"/>
    <w:rsid w:val="00D87524"/>
    <w:rsid w:val="00D938D7"/>
    <w:rsid w:val="00DA1DE3"/>
    <w:rsid w:val="00DA57ED"/>
    <w:rsid w:val="00DB11E9"/>
    <w:rsid w:val="00DB37A3"/>
    <w:rsid w:val="00DC047D"/>
    <w:rsid w:val="00DC51E6"/>
    <w:rsid w:val="00DD1BDC"/>
    <w:rsid w:val="00DD1F0E"/>
    <w:rsid w:val="00DD3709"/>
    <w:rsid w:val="00DE3B94"/>
    <w:rsid w:val="00DE4F6D"/>
    <w:rsid w:val="00DE6D29"/>
    <w:rsid w:val="00DF1E0A"/>
    <w:rsid w:val="00DF2986"/>
    <w:rsid w:val="00DF30EA"/>
    <w:rsid w:val="00DF34AB"/>
    <w:rsid w:val="00DF6740"/>
    <w:rsid w:val="00E057E2"/>
    <w:rsid w:val="00E21044"/>
    <w:rsid w:val="00E2291C"/>
    <w:rsid w:val="00E243BD"/>
    <w:rsid w:val="00E31AE0"/>
    <w:rsid w:val="00E32AD3"/>
    <w:rsid w:val="00E36510"/>
    <w:rsid w:val="00E3651C"/>
    <w:rsid w:val="00E37AAF"/>
    <w:rsid w:val="00E50077"/>
    <w:rsid w:val="00E51993"/>
    <w:rsid w:val="00E540DE"/>
    <w:rsid w:val="00E61898"/>
    <w:rsid w:val="00E66F98"/>
    <w:rsid w:val="00E75DBA"/>
    <w:rsid w:val="00E80A06"/>
    <w:rsid w:val="00E8396E"/>
    <w:rsid w:val="00E96295"/>
    <w:rsid w:val="00EA2918"/>
    <w:rsid w:val="00EA72A2"/>
    <w:rsid w:val="00EB1CF4"/>
    <w:rsid w:val="00EB25E9"/>
    <w:rsid w:val="00EC181B"/>
    <w:rsid w:val="00EC3C4B"/>
    <w:rsid w:val="00ED07E2"/>
    <w:rsid w:val="00EE1B14"/>
    <w:rsid w:val="00EE7163"/>
    <w:rsid w:val="00EF0389"/>
    <w:rsid w:val="00EF757D"/>
    <w:rsid w:val="00F03405"/>
    <w:rsid w:val="00F045F3"/>
    <w:rsid w:val="00F11F7B"/>
    <w:rsid w:val="00F2230C"/>
    <w:rsid w:val="00F27702"/>
    <w:rsid w:val="00F3205E"/>
    <w:rsid w:val="00F328F6"/>
    <w:rsid w:val="00F33B60"/>
    <w:rsid w:val="00F411DE"/>
    <w:rsid w:val="00F44BBE"/>
    <w:rsid w:val="00F53D10"/>
    <w:rsid w:val="00F54817"/>
    <w:rsid w:val="00F5496C"/>
    <w:rsid w:val="00F6104F"/>
    <w:rsid w:val="00F637A9"/>
    <w:rsid w:val="00F6433E"/>
    <w:rsid w:val="00F815E4"/>
    <w:rsid w:val="00F83667"/>
    <w:rsid w:val="00FA1AA2"/>
    <w:rsid w:val="00FA28F9"/>
    <w:rsid w:val="00FA3EAD"/>
    <w:rsid w:val="00FB1401"/>
    <w:rsid w:val="00FB2588"/>
    <w:rsid w:val="00FC0B7D"/>
    <w:rsid w:val="00FC4289"/>
    <w:rsid w:val="00FD03F9"/>
    <w:rsid w:val="00FD0AD1"/>
    <w:rsid w:val="00FD2CBD"/>
    <w:rsid w:val="00FE00FD"/>
    <w:rsid w:val="00FE08DF"/>
    <w:rsid w:val="00FE307F"/>
    <w:rsid w:val="00FE3887"/>
    <w:rsid w:val="00FE673C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qFormat="1"/>
    <w:lsdException w:name="caption" w:locked="1" w:uiPriority="0" w:qFormat="1"/>
    <w:lsdException w:name="footnote reference" w:uiPriority="0"/>
    <w:lsdException w:name="annotation reference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locked/>
    <w:rsid w:val="00C92A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D77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locked/>
    <w:rsid w:val="00C92AEB"/>
    <w:pPr>
      <w:widowControl w:val="0"/>
      <w:suppressAutoHyphens/>
      <w:jc w:val="both"/>
      <w:outlineLvl w:val="2"/>
    </w:pPr>
    <w:rPr>
      <w:rFonts w:eastAsiaTheme="majorEastAsia" w:cstheme="majorBidi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link w:val="a4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концевой сноски Знак"/>
    <w:link w:val="a6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Pr>
      <w:rFonts w:cs="Times New Roman"/>
      <w:vertAlign w:val="superscript"/>
    </w:rPr>
  </w:style>
  <w:style w:type="character" w:styleId="a8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9">
    <w:name w:val="Текст примечания Знак"/>
    <w:uiPriority w:val="99"/>
    <w:qFormat/>
    <w:rPr>
      <w:rFonts w:ascii="Times New Roman" w:eastAsia="Times New Roman" w:hAnsi="Times New Roman"/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b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сноски Знак"/>
    <w:link w:val="ad"/>
    <w:qFormat/>
    <w:rPr>
      <w:rFonts w:ascii="Times New Roman" w:eastAsia="Times New Roman" w:hAnsi="Times New Roman"/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af">
    <w:name w:val="Нижний колонтитул Знак"/>
    <w:basedOn w:val="a0"/>
    <w:link w:val="af0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21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0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af2">
    <w:name w:val="Другое_"/>
    <w:basedOn w:val="a0"/>
    <w:qFormat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Заголовок1"/>
    <w:basedOn w:val="a"/>
    <w:next w:val="af3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Верхний колонтитул1"/>
    <w:basedOn w:val="a"/>
    <w:uiPriority w:val="99"/>
    <w:pPr>
      <w:tabs>
        <w:tab w:val="center" w:pos="4513"/>
        <w:tab w:val="right" w:pos="9026"/>
      </w:tabs>
    </w:pPr>
    <w:rPr>
      <w:rFonts w:eastAsia="Calibri"/>
    </w:rPr>
  </w:style>
  <w:style w:type="paragraph" w:customStyle="1" w:styleId="15">
    <w:name w:val="Текст концевой сноски1"/>
    <w:basedOn w:val="a"/>
    <w:uiPriority w:val="99"/>
    <w:semiHidden/>
    <w:pPr>
      <w:ind w:firstLine="709"/>
    </w:pPr>
    <w:rPr>
      <w:rFonts w:eastAsia="Calibri"/>
      <w:sz w:val="20"/>
      <w:szCs w:val="20"/>
      <w:lang w:eastAsia="en-US"/>
    </w:rPr>
  </w:style>
  <w:style w:type="paragraph" w:styleId="af6">
    <w:name w:val="annotation text"/>
    <w:basedOn w:val="a"/>
    <w:uiPriority w:val="99"/>
    <w:unhideWhenUsed/>
    <w:qFormat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Pr>
      <w:b/>
      <w:bCs/>
    </w:rPr>
  </w:style>
  <w:style w:type="paragraph" w:styleId="af8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16">
    <w:name w:val="Текст сноски1"/>
    <w:basedOn w:val="a"/>
    <w:uiPriority w:val="99"/>
    <w:semiHidden/>
    <w:unhideWhenUsed/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</w:rPr>
  </w:style>
  <w:style w:type="paragraph" w:customStyle="1" w:styleId="17">
    <w:name w:val="Ниж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eastAsia="Times New Roman" w:hAnsi="Courier New" w:cs="Courier New"/>
      <w:sz w:val="24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21">
    <w:name w:val="Основной текст2"/>
    <w:basedOn w:val="a"/>
    <w:link w:val="af1"/>
    <w:qFormat/>
    <w:pPr>
      <w:shd w:val="clear" w:color="auto" w:fill="FFFFFF"/>
      <w:spacing w:line="322" w:lineRule="exact"/>
      <w:jc w:val="both"/>
    </w:pPr>
    <w:rPr>
      <w:sz w:val="23"/>
      <w:szCs w:val="23"/>
    </w:rPr>
  </w:style>
  <w:style w:type="paragraph" w:customStyle="1" w:styleId="afb">
    <w:name w:val="Другое"/>
    <w:basedOn w:val="a"/>
    <w:qFormat/>
    <w:pPr>
      <w:widowControl w:val="0"/>
      <w:shd w:val="clear" w:color="auto" w:fill="FFFFFF"/>
    </w:pPr>
    <w:rPr>
      <w:sz w:val="20"/>
      <w:szCs w:val="20"/>
    </w:rPr>
  </w:style>
  <w:style w:type="table" w:styleId="af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51F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footnote text"/>
    <w:basedOn w:val="a"/>
    <w:link w:val="ac"/>
    <w:unhideWhenUsed/>
    <w:rsid w:val="00FE307F"/>
    <w:rPr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FE307F"/>
    <w:rPr>
      <w:rFonts w:ascii="Times New Roman" w:eastAsia="Times New Roman" w:hAnsi="Times New Roman"/>
    </w:rPr>
  </w:style>
  <w:style w:type="character" w:styleId="afd">
    <w:name w:val="footnote reference"/>
    <w:basedOn w:val="a0"/>
    <w:unhideWhenUsed/>
    <w:rsid w:val="00FE307F"/>
    <w:rPr>
      <w:vertAlign w:val="superscript"/>
    </w:rPr>
  </w:style>
  <w:style w:type="paragraph" w:styleId="a4">
    <w:name w:val="header"/>
    <w:basedOn w:val="a"/>
    <w:link w:val="a3"/>
    <w:uiPriority w:val="99"/>
    <w:unhideWhenUsed/>
    <w:rsid w:val="00A457E3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uiPriority w:val="99"/>
    <w:semiHidden/>
    <w:rsid w:val="00A457E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77C83"/>
    <w:rPr>
      <w:rFonts w:ascii="Times New Roman" w:eastAsia="Times New Roman" w:hAnsi="Times New Roman"/>
      <w:b/>
      <w:bCs/>
      <w:sz w:val="36"/>
      <w:szCs w:val="36"/>
    </w:rPr>
  </w:style>
  <w:style w:type="paragraph" w:styleId="a6">
    <w:name w:val="endnote text"/>
    <w:basedOn w:val="a"/>
    <w:link w:val="a5"/>
    <w:uiPriority w:val="99"/>
    <w:rsid w:val="00D77C83"/>
    <w:pPr>
      <w:ind w:firstLine="709"/>
    </w:pPr>
    <w:rPr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D77C83"/>
    <w:rPr>
      <w:rFonts w:ascii="Times New Roman" w:eastAsia="Times New Roman" w:hAnsi="Times New Roman"/>
    </w:rPr>
  </w:style>
  <w:style w:type="character" w:styleId="afe">
    <w:name w:val="endnote reference"/>
    <w:uiPriority w:val="99"/>
    <w:semiHidden/>
    <w:rsid w:val="00D77C83"/>
    <w:rPr>
      <w:rFonts w:cs="Times New Roman"/>
      <w:vertAlign w:val="superscript"/>
    </w:rPr>
  </w:style>
  <w:style w:type="paragraph" w:styleId="aff">
    <w:name w:val="Normal (Web)"/>
    <w:basedOn w:val="a"/>
    <w:uiPriority w:val="99"/>
    <w:unhideWhenUsed/>
    <w:rsid w:val="00D77C83"/>
    <w:pPr>
      <w:spacing w:before="100" w:beforeAutospacing="1" w:after="100" w:afterAutospacing="1"/>
    </w:pPr>
  </w:style>
  <w:style w:type="character" w:styleId="aff0">
    <w:name w:val="Hyperlink"/>
    <w:basedOn w:val="a0"/>
    <w:uiPriority w:val="99"/>
    <w:unhideWhenUsed/>
    <w:rsid w:val="00D77C83"/>
    <w:rPr>
      <w:color w:val="0000FF"/>
      <w:u w:val="single"/>
    </w:rPr>
  </w:style>
  <w:style w:type="paragraph" w:customStyle="1" w:styleId="210">
    <w:name w:val="Цитата 21"/>
    <w:basedOn w:val="a"/>
    <w:next w:val="a"/>
    <w:link w:val="QuoteChar"/>
    <w:uiPriority w:val="99"/>
    <w:rsid w:val="00D77C83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0"/>
    <w:uiPriority w:val="99"/>
    <w:locked/>
    <w:rsid w:val="00D77C83"/>
    <w:rPr>
      <w:rFonts w:eastAsia="Times New Roman"/>
      <w:i/>
      <w:iCs/>
    </w:rPr>
  </w:style>
  <w:style w:type="paragraph" w:styleId="aff1">
    <w:name w:val="Body Text Indent"/>
    <w:basedOn w:val="a"/>
    <w:link w:val="aff2"/>
    <w:uiPriority w:val="99"/>
    <w:semiHidden/>
    <w:unhideWhenUsed/>
    <w:rsid w:val="00D77C83"/>
    <w:pPr>
      <w:spacing w:before="100" w:beforeAutospacing="1" w:after="100" w:afterAutospacing="1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D77C83"/>
    <w:rPr>
      <w:rFonts w:ascii="Times New Roman" w:eastAsia="Times New Roman" w:hAnsi="Times New Roman"/>
      <w:sz w:val="24"/>
      <w:szCs w:val="24"/>
    </w:rPr>
  </w:style>
  <w:style w:type="paragraph" w:styleId="1b">
    <w:name w:val="toc 1"/>
    <w:basedOn w:val="a"/>
    <w:autoRedefine/>
    <w:uiPriority w:val="39"/>
    <w:unhideWhenUsed/>
    <w:locked/>
    <w:rsid w:val="00D77C83"/>
    <w:pPr>
      <w:spacing w:before="100" w:beforeAutospacing="1" w:after="100" w:afterAutospacing="1"/>
    </w:pPr>
  </w:style>
  <w:style w:type="paragraph" w:styleId="22">
    <w:name w:val="toc 2"/>
    <w:basedOn w:val="a"/>
    <w:autoRedefine/>
    <w:uiPriority w:val="39"/>
    <w:unhideWhenUsed/>
    <w:locked/>
    <w:rsid w:val="00D77C83"/>
    <w:pPr>
      <w:spacing w:before="100" w:beforeAutospacing="1" w:after="100" w:afterAutospacing="1"/>
    </w:pPr>
  </w:style>
  <w:style w:type="paragraph" w:styleId="af0">
    <w:name w:val="footer"/>
    <w:basedOn w:val="a"/>
    <w:link w:val="af"/>
    <w:uiPriority w:val="99"/>
    <w:unhideWhenUsed/>
    <w:rsid w:val="00D77C83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sid w:val="00D77C83"/>
    <w:rPr>
      <w:rFonts w:ascii="Times New Roman" w:eastAsia="Times New Roman" w:hAnsi="Times New Roman"/>
      <w:sz w:val="24"/>
      <w:szCs w:val="24"/>
    </w:rPr>
  </w:style>
  <w:style w:type="table" w:customStyle="1" w:styleId="110">
    <w:name w:val="Сетка таблицы11"/>
    <w:basedOn w:val="a1"/>
    <w:next w:val="afc"/>
    <w:uiPriority w:val="59"/>
    <w:rsid w:val="00D77C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C92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92AEB"/>
    <w:rPr>
      <w:rFonts w:ascii="Times New Roman" w:eastAsiaTheme="majorEastAsia" w:hAnsi="Times New Roman" w:cstheme="majorBidi"/>
      <w:sz w:val="30"/>
      <w:szCs w:val="24"/>
    </w:rPr>
  </w:style>
  <w:style w:type="paragraph" w:customStyle="1" w:styleId="211">
    <w:name w:val="Заголовок 21"/>
    <w:basedOn w:val="a"/>
    <w:next w:val="a"/>
    <w:autoRedefine/>
    <w:uiPriority w:val="9"/>
    <w:unhideWhenUsed/>
    <w:qFormat/>
    <w:rsid w:val="008D3755"/>
    <w:pPr>
      <w:keepNext/>
      <w:keepLines/>
      <w:spacing w:line="360" w:lineRule="auto"/>
      <w:jc w:val="both"/>
      <w:outlineLvl w:val="1"/>
    </w:pPr>
    <w:rPr>
      <w:b/>
      <w:sz w:val="28"/>
      <w:szCs w:val="26"/>
      <w:lang w:eastAsia="en-US"/>
    </w:rPr>
  </w:style>
  <w:style w:type="paragraph" w:customStyle="1" w:styleId="31">
    <w:name w:val="Заголовок 31"/>
    <w:basedOn w:val="a"/>
    <w:next w:val="a"/>
    <w:autoRedefine/>
    <w:uiPriority w:val="9"/>
    <w:unhideWhenUsed/>
    <w:qFormat/>
    <w:rsid w:val="008D3755"/>
    <w:pPr>
      <w:keepNext/>
      <w:keepLines/>
      <w:spacing w:line="360" w:lineRule="auto"/>
      <w:jc w:val="both"/>
      <w:outlineLvl w:val="2"/>
    </w:pPr>
    <w:rPr>
      <w:b/>
      <w:sz w:val="28"/>
      <w:lang w:eastAsia="en-US"/>
    </w:rPr>
  </w:style>
  <w:style w:type="numbering" w:customStyle="1" w:styleId="1d">
    <w:name w:val="Нет списка1"/>
    <w:next w:val="a2"/>
    <w:uiPriority w:val="99"/>
    <w:semiHidden/>
    <w:unhideWhenUsed/>
    <w:rsid w:val="008D3755"/>
  </w:style>
  <w:style w:type="character" w:customStyle="1" w:styleId="aff3">
    <w:name w:val="Название Знак"/>
    <w:basedOn w:val="a0"/>
    <w:link w:val="aff4"/>
    <w:uiPriority w:val="10"/>
    <w:rsid w:val="008D3755"/>
    <w:rPr>
      <w:rFonts w:eastAsia="Times New Roman"/>
      <w:spacing w:val="-10"/>
      <w:kern w:val="28"/>
      <w:szCs w:val="56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D3755"/>
    <w:pPr>
      <w:tabs>
        <w:tab w:val="left" w:pos="1680"/>
        <w:tab w:val="right" w:leader="dot" w:pos="9345"/>
      </w:tabs>
      <w:ind w:left="280" w:right="141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8D3755"/>
    <w:pPr>
      <w:ind w:left="56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8D3755"/>
    <w:pPr>
      <w:ind w:left="84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8D3755"/>
    <w:pPr>
      <w:ind w:left="112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8D3755"/>
    <w:pPr>
      <w:ind w:left="140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8D3755"/>
    <w:pPr>
      <w:ind w:left="168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8D3755"/>
    <w:pPr>
      <w:ind w:left="196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styleId="aff5">
    <w:name w:val="TOC Heading"/>
    <w:basedOn w:val="1"/>
    <w:next w:val="a"/>
    <w:uiPriority w:val="39"/>
    <w:unhideWhenUsed/>
    <w:qFormat/>
    <w:rsid w:val="008D3755"/>
    <w:pPr>
      <w:spacing w:before="120" w:after="120" w:line="259" w:lineRule="auto"/>
      <w:outlineLvl w:val="9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1e">
    <w:name w:val="Гиперссылка1"/>
    <w:basedOn w:val="a0"/>
    <w:uiPriority w:val="99"/>
    <w:unhideWhenUsed/>
    <w:rsid w:val="008D3755"/>
    <w:rPr>
      <w:color w:val="0563C1"/>
      <w:u w:val="single"/>
    </w:rPr>
  </w:style>
  <w:style w:type="table" w:customStyle="1" w:styleId="1f">
    <w:name w:val="Сетка таблицы1"/>
    <w:basedOn w:val="a1"/>
    <w:next w:val="afc"/>
    <w:uiPriority w:val="39"/>
    <w:rsid w:val="008D37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locked/>
    <w:rsid w:val="008D3755"/>
    <w:rPr>
      <w:rFonts w:eastAsia="Times New Roman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D3755"/>
    <w:pPr>
      <w:widowControl w:val="0"/>
      <w:shd w:val="clear" w:color="auto" w:fill="FFFFFF"/>
      <w:spacing w:line="480" w:lineRule="exact"/>
      <w:jc w:val="both"/>
    </w:pPr>
    <w:rPr>
      <w:rFonts w:ascii="Calibri" w:hAnsi="Calibri"/>
      <w:sz w:val="20"/>
      <w:szCs w:val="28"/>
    </w:rPr>
  </w:style>
  <w:style w:type="character" w:customStyle="1" w:styleId="4Exact">
    <w:name w:val="Основной текст (4) Exact"/>
    <w:basedOn w:val="a0"/>
    <w:link w:val="4"/>
    <w:locked/>
    <w:rsid w:val="008D3755"/>
    <w:rPr>
      <w:rFonts w:eastAsia="Times New Roma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D3755"/>
    <w:pPr>
      <w:widowControl w:val="0"/>
      <w:shd w:val="clear" w:color="auto" w:fill="FFFFFF"/>
      <w:spacing w:line="600" w:lineRule="exact"/>
    </w:pPr>
    <w:rPr>
      <w:rFonts w:ascii="Calibri" w:hAnsi="Calibri"/>
      <w:sz w:val="26"/>
      <w:szCs w:val="26"/>
    </w:rPr>
  </w:style>
  <w:style w:type="character" w:customStyle="1" w:styleId="5Exact">
    <w:name w:val="Основной текст (5) Exact"/>
    <w:basedOn w:val="a0"/>
    <w:link w:val="5"/>
    <w:locked/>
    <w:rsid w:val="008D3755"/>
    <w:rPr>
      <w:rFonts w:eastAsia="Times New Roman"/>
      <w:sz w:val="40"/>
      <w:szCs w:val="40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8D3755"/>
    <w:pPr>
      <w:widowControl w:val="0"/>
      <w:shd w:val="clear" w:color="auto" w:fill="FFFFFF"/>
      <w:spacing w:line="600" w:lineRule="exact"/>
    </w:pPr>
    <w:rPr>
      <w:rFonts w:ascii="Calibri" w:hAnsi="Calibri"/>
      <w:sz w:val="40"/>
      <w:szCs w:val="40"/>
    </w:rPr>
  </w:style>
  <w:style w:type="character" w:customStyle="1" w:styleId="32">
    <w:name w:val="Основной текст (3)_"/>
    <w:basedOn w:val="a0"/>
    <w:link w:val="33"/>
    <w:locked/>
    <w:rsid w:val="008D3755"/>
    <w:rPr>
      <w:rFonts w:eastAsia="Times New Roman"/>
      <w:b/>
      <w:bCs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D3755"/>
    <w:pPr>
      <w:widowControl w:val="0"/>
      <w:shd w:val="clear" w:color="auto" w:fill="FFFFFF"/>
      <w:spacing w:after="720" w:line="0" w:lineRule="atLeast"/>
    </w:pPr>
    <w:rPr>
      <w:rFonts w:ascii="Calibri" w:hAnsi="Calibri"/>
      <w:b/>
      <w:bCs/>
      <w:sz w:val="20"/>
      <w:szCs w:val="28"/>
    </w:rPr>
  </w:style>
  <w:style w:type="character" w:customStyle="1" w:styleId="2Exact">
    <w:name w:val="Основной текст (2) Exact"/>
    <w:basedOn w:val="a0"/>
    <w:rsid w:val="008D37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ff6">
    <w:name w:val="Revision"/>
    <w:hidden/>
    <w:uiPriority w:val="99"/>
    <w:semiHidden/>
    <w:rsid w:val="008D3755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word-wrapper">
    <w:name w:val="word-wrapper"/>
    <w:basedOn w:val="a0"/>
    <w:rsid w:val="008D3755"/>
  </w:style>
  <w:style w:type="character" w:customStyle="1" w:styleId="vuuxrf">
    <w:name w:val="vuuxrf"/>
    <w:basedOn w:val="a0"/>
    <w:rsid w:val="008D3755"/>
  </w:style>
  <w:style w:type="character" w:styleId="HTML">
    <w:name w:val="HTML Cite"/>
    <w:basedOn w:val="a0"/>
    <w:uiPriority w:val="99"/>
    <w:semiHidden/>
    <w:unhideWhenUsed/>
    <w:rsid w:val="008D375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D3755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locked/>
    <w:rsid w:val="008D3755"/>
    <w:rPr>
      <w:i/>
      <w:iCs/>
    </w:rPr>
  </w:style>
  <w:style w:type="numbering" w:customStyle="1" w:styleId="112">
    <w:name w:val="Нет списка11"/>
    <w:next w:val="a2"/>
    <w:uiPriority w:val="99"/>
    <w:semiHidden/>
    <w:unhideWhenUsed/>
    <w:rsid w:val="008D3755"/>
  </w:style>
  <w:style w:type="table" w:customStyle="1" w:styleId="1110">
    <w:name w:val="Сетка таблицы111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c"/>
    <w:uiPriority w:val="59"/>
    <w:rsid w:val="008D3755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8D3755"/>
    <w:pPr>
      <w:spacing w:before="100" w:beforeAutospacing="1" w:after="100" w:afterAutospacing="1"/>
    </w:pPr>
  </w:style>
  <w:style w:type="numbering" w:customStyle="1" w:styleId="26">
    <w:name w:val="Нет списка2"/>
    <w:next w:val="a2"/>
    <w:uiPriority w:val="99"/>
    <w:semiHidden/>
    <w:unhideWhenUsed/>
    <w:rsid w:val="008D3755"/>
  </w:style>
  <w:style w:type="numbering" w:customStyle="1" w:styleId="34">
    <w:name w:val="Нет списка3"/>
    <w:next w:val="a2"/>
    <w:uiPriority w:val="99"/>
    <w:semiHidden/>
    <w:unhideWhenUsed/>
    <w:rsid w:val="008D3755"/>
  </w:style>
  <w:style w:type="table" w:customStyle="1" w:styleId="113">
    <w:name w:val="Сетка таблицы113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c"/>
    <w:uiPriority w:val="59"/>
    <w:rsid w:val="008D3755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Подзаголовок1"/>
    <w:basedOn w:val="a"/>
    <w:next w:val="a"/>
    <w:uiPriority w:val="11"/>
    <w:qFormat/>
    <w:rsid w:val="008D3755"/>
    <w:pPr>
      <w:numPr>
        <w:ilvl w:val="1"/>
      </w:numPr>
      <w:spacing w:after="160"/>
      <w:ind w:firstLine="709"/>
      <w:jc w:val="both"/>
    </w:pPr>
    <w:rPr>
      <w:rFonts w:ascii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aff8">
    <w:name w:val="Подзаголовок Знак"/>
    <w:basedOn w:val="a0"/>
    <w:link w:val="aff9"/>
    <w:uiPriority w:val="11"/>
    <w:rsid w:val="008D3755"/>
    <w:rPr>
      <w:rFonts w:eastAsia="Times New Roman"/>
      <w:color w:val="5A5A5A"/>
      <w:spacing w:val="15"/>
      <w:sz w:val="22"/>
    </w:rPr>
  </w:style>
  <w:style w:type="character" w:customStyle="1" w:styleId="1f1">
    <w:name w:val="Просмотренная гиперссылка1"/>
    <w:basedOn w:val="a0"/>
    <w:uiPriority w:val="99"/>
    <w:semiHidden/>
    <w:unhideWhenUsed/>
    <w:rsid w:val="008D3755"/>
    <w:rPr>
      <w:color w:val="954F72"/>
      <w:u w:val="single"/>
    </w:rPr>
  </w:style>
  <w:style w:type="character" w:customStyle="1" w:styleId="212">
    <w:name w:val="Заголовок 2 Знак1"/>
    <w:basedOn w:val="a0"/>
    <w:uiPriority w:val="9"/>
    <w:semiHidden/>
    <w:rsid w:val="008D37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8D37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4">
    <w:name w:val="Title"/>
    <w:basedOn w:val="a"/>
    <w:next w:val="a"/>
    <w:link w:val="aff3"/>
    <w:uiPriority w:val="10"/>
    <w:qFormat/>
    <w:locked/>
    <w:rsid w:val="008D3755"/>
    <w:pPr>
      <w:contextualSpacing/>
    </w:pPr>
    <w:rPr>
      <w:rFonts w:ascii="Calibri" w:hAnsi="Calibri"/>
      <w:spacing w:val="-10"/>
      <w:kern w:val="28"/>
      <w:sz w:val="20"/>
      <w:szCs w:val="56"/>
    </w:rPr>
  </w:style>
  <w:style w:type="character" w:customStyle="1" w:styleId="1f2">
    <w:name w:val="Название Знак1"/>
    <w:basedOn w:val="a0"/>
    <w:rsid w:val="008D37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3">
    <w:name w:val="Заголовок Знак1"/>
    <w:basedOn w:val="a0"/>
    <w:uiPriority w:val="10"/>
    <w:rsid w:val="008D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9">
    <w:name w:val="Subtitle"/>
    <w:basedOn w:val="a"/>
    <w:next w:val="a"/>
    <w:link w:val="aff8"/>
    <w:uiPriority w:val="11"/>
    <w:qFormat/>
    <w:locked/>
    <w:rsid w:val="008D3755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0"/>
    </w:rPr>
  </w:style>
  <w:style w:type="character" w:customStyle="1" w:styleId="1f4">
    <w:name w:val="Подзаголовок Знак1"/>
    <w:basedOn w:val="a0"/>
    <w:uiPriority w:val="11"/>
    <w:rsid w:val="008D37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FollowedHyperlink"/>
    <w:basedOn w:val="a0"/>
    <w:uiPriority w:val="99"/>
    <w:semiHidden/>
    <w:unhideWhenUsed/>
    <w:rsid w:val="008D3755"/>
    <w:rPr>
      <w:color w:val="800080" w:themeColor="followedHyperlink"/>
      <w:u w:val="single"/>
    </w:rPr>
  </w:style>
  <w:style w:type="paragraph" w:customStyle="1" w:styleId="newncpi">
    <w:name w:val="newncpi"/>
    <w:basedOn w:val="a"/>
    <w:rsid w:val="001B355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qFormat="1"/>
    <w:lsdException w:name="caption" w:locked="1" w:uiPriority="0" w:qFormat="1"/>
    <w:lsdException w:name="footnote reference" w:uiPriority="0"/>
    <w:lsdException w:name="annotation reference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locked/>
    <w:rsid w:val="00C92A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D77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locked/>
    <w:rsid w:val="00C92AEB"/>
    <w:pPr>
      <w:widowControl w:val="0"/>
      <w:suppressAutoHyphens/>
      <w:jc w:val="both"/>
      <w:outlineLvl w:val="2"/>
    </w:pPr>
    <w:rPr>
      <w:rFonts w:eastAsiaTheme="majorEastAsia" w:cstheme="majorBidi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link w:val="a4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концевой сноски Знак"/>
    <w:link w:val="a6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Pr>
      <w:rFonts w:cs="Times New Roman"/>
      <w:vertAlign w:val="superscript"/>
    </w:rPr>
  </w:style>
  <w:style w:type="character" w:styleId="a8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9">
    <w:name w:val="Текст примечания Знак"/>
    <w:uiPriority w:val="99"/>
    <w:qFormat/>
    <w:rPr>
      <w:rFonts w:ascii="Times New Roman" w:eastAsia="Times New Roman" w:hAnsi="Times New Roman"/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b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сноски Знак"/>
    <w:link w:val="ad"/>
    <w:qFormat/>
    <w:rPr>
      <w:rFonts w:ascii="Times New Roman" w:eastAsia="Times New Roman" w:hAnsi="Times New Roman"/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af">
    <w:name w:val="Нижний колонтитул Знак"/>
    <w:basedOn w:val="a0"/>
    <w:link w:val="af0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21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0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af2">
    <w:name w:val="Другое_"/>
    <w:basedOn w:val="a0"/>
    <w:qFormat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Заголовок1"/>
    <w:basedOn w:val="a"/>
    <w:next w:val="af3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Верхний колонтитул1"/>
    <w:basedOn w:val="a"/>
    <w:uiPriority w:val="99"/>
    <w:pPr>
      <w:tabs>
        <w:tab w:val="center" w:pos="4513"/>
        <w:tab w:val="right" w:pos="9026"/>
      </w:tabs>
    </w:pPr>
    <w:rPr>
      <w:rFonts w:eastAsia="Calibri"/>
    </w:rPr>
  </w:style>
  <w:style w:type="paragraph" w:customStyle="1" w:styleId="15">
    <w:name w:val="Текст концевой сноски1"/>
    <w:basedOn w:val="a"/>
    <w:uiPriority w:val="99"/>
    <w:semiHidden/>
    <w:pPr>
      <w:ind w:firstLine="709"/>
    </w:pPr>
    <w:rPr>
      <w:rFonts w:eastAsia="Calibri"/>
      <w:sz w:val="20"/>
      <w:szCs w:val="20"/>
      <w:lang w:eastAsia="en-US"/>
    </w:rPr>
  </w:style>
  <w:style w:type="paragraph" w:styleId="af6">
    <w:name w:val="annotation text"/>
    <w:basedOn w:val="a"/>
    <w:uiPriority w:val="99"/>
    <w:unhideWhenUsed/>
    <w:qFormat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Pr>
      <w:b/>
      <w:bCs/>
    </w:rPr>
  </w:style>
  <w:style w:type="paragraph" w:styleId="af8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16">
    <w:name w:val="Текст сноски1"/>
    <w:basedOn w:val="a"/>
    <w:uiPriority w:val="99"/>
    <w:semiHidden/>
    <w:unhideWhenUsed/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</w:rPr>
  </w:style>
  <w:style w:type="paragraph" w:customStyle="1" w:styleId="17">
    <w:name w:val="Ниж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eastAsia="Times New Roman" w:hAnsi="Courier New" w:cs="Courier New"/>
      <w:sz w:val="24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21">
    <w:name w:val="Основной текст2"/>
    <w:basedOn w:val="a"/>
    <w:link w:val="af1"/>
    <w:qFormat/>
    <w:pPr>
      <w:shd w:val="clear" w:color="auto" w:fill="FFFFFF"/>
      <w:spacing w:line="322" w:lineRule="exact"/>
      <w:jc w:val="both"/>
    </w:pPr>
    <w:rPr>
      <w:sz w:val="23"/>
      <w:szCs w:val="23"/>
    </w:rPr>
  </w:style>
  <w:style w:type="paragraph" w:customStyle="1" w:styleId="afb">
    <w:name w:val="Другое"/>
    <w:basedOn w:val="a"/>
    <w:qFormat/>
    <w:pPr>
      <w:widowControl w:val="0"/>
      <w:shd w:val="clear" w:color="auto" w:fill="FFFFFF"/>
    </w:pPr>
    <w:rPr>
      <w:sz w:val="20"/>
      <w:szCs w:val="20"/>
    </w:rPr>
  </w:style>
  <w:style w:type="table" w:styleId="af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51F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footnote text"/>
    <w:basedOn w:val="a"/>
    <w:link w:val="ac"/>
    <w:unhideWhenUsed/>
    <w:rsid w:val="00FE307F"/>
    <w:rPr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FE307F"/>
    <w:rPr>
      <w:rFonts w:ascii="Times New Roman" w:eastAsia="Times New Roman" w:hAnsi="Times New Roman"/>
    </w:rPr>
  </w:style>
  <w:style w:type="character" w:styleId="afd">
    <w:name w:val="footnote reference"/>
    <w:basedOn w:val="a0"/>
    <w:unhideWhenUsed/>
    <w:rsid w:val="00FE307F"/>
    <w:rPr>
      <w:vertAlign w:val="superscript"/>
    </w:rPr>
  </w:style>
  <w:style w:type="paragraph" w:styleId="a4">
    <w:name w:val="header"/>
    <w:basedOn w:val="a"/>
    <w:link w:val="a3"/>
    <w:uiPriority w:val="99"/>
    <w:unhideWhenUsed/>
    <w:rsid w:val="00A457E3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uiPriority w:val="99"/>
    <w:semiHidden/>
    <w:rsid w:val="00A457E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77C83"/>
    <w:rPr>
      <w:rFonts w:ascii="Times New Roman" w:eastAsia="Times New Roman" w:hAnsi="Times New Roman"/>
      <w:b/>
      <w:bCs/>
      <w:sz w:val="36"/>
      <w:szCs w:val="36"/>
    </w:rPr>
  </w:style>
  <w:style w:type="paragraph" w:styleId="a6">
    <w:name w:val="endnote text"/>
    <w:basedOn w:val="a"/>
    <w:link w:val="a5"/>
    <w:uiPriority w:val="99"/>
    <w:rsid w:val="00D77C83"/>
    <w:pPr>
      <w:ind w:firstLine="709"/>
    </w:pPr>
    <w:rPr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D77C83"/>
    <w:rPr>
      <w:rFonts w:ascii="Times New Roman" w:eastAsia="Times New Roman" w:hAnsi="Times New Roman"/>
    </w:rPr>
  </w:style>
  <w:style w:type="character" w:styleId="afe">
    <w:name w:val="endnote reference"/>
    <w:uiPriority w:val="99"/>
    <w:semiHidden/>
    <w:rsid w:val="00D77C83"/>
    <w:rPr>
      <w:rFonts w:cs="Times New Roman"/>
      <w:vertAlign w:val="superscript"/>
    </w:rPr>
  </w:style>
  <w:style w:type="paragraph" w:styleId="aff">
    <w:name w:val="Normal (Web)"/>
    <w:basedOn w:val="a"/>
    <w:uiPriority w:val="99"/>
    <w:unhideWhenUsed/>
    <w:rsid w:val="00D77C83"/>
    <w:pPr>
      <w:spacing w:before="100" w:beforeAutospacing="1" w:after="100" w:afterAutospacing="1"/>
    </w:pPr>
  </w:style>
  <w:style w:type="character" w:styleId="aff0">
    <w:name w:val="Hyperlink"/>
    <w:basedOn w:val="a0"/>
    <w:uiPriority w:val="99"/>
    <w:unhideWhenUsed/>
    <w:rsid w:val="00D77C83"/>
    <w:rPr>
      <w:color w:val="0000FF"/>
      <w:u w:val="single"/>
    </w:rPr>
  </w:style>
  <w:style w:type="paragraph" w:customStyle="1" w:styleId="210">
    <w:name w:val="Цитата 21"/>
    <w:basedOn w:val="a"/>
    <w:next w:val="a"/>
    <w:link w:val="QuoteChar"/>
    <w:uiPriority w:val="99"/>
    <w:rsid w:val="00D77C83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0"/>
    <w:uiPriority w:val="99"/>
    <w:locked/>
    <w:rsid w:val="00D77C83"/>
    <w:rPr>
      <w:rFonts w:eastAsia="Times New Roman"/>
      <w:i/>
      <w:iCs/>
    </w:rPr>
  </w:style>
  <w:style w:type="paragraph" w:styleId="aff1">
    <w:name w:val="Body Text Indent"/>
    <w:basedOn w:val="a"/>
    <w:link w:val="aff2"/>
    <w:uiPriority w:val="99"/>
    <w:semiHidden/>
    <w:unhideWhenUsed/>
    <w:rsid w:val="00D77C83"/>
    <w:pPr>
      <w:spacing w:before="100" w:beforeAutospacing="1" w:after="100" w:afterAutospacing="1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D77C83"/>
    <w:rPr>
      <w:rFonts w:ascii="Times New Roman" w:eastAsia="Times New Roman" w:hAnsi="Times New Roman"/>
      <w:sz w:val="24"/>
      <w:szCs w:val="24"/>
    </w:rPr>
  </w:style>
  <w:style w:type="paragraph" w:styleId="1b">
    <w:name w:val="toc 1"/>
    <w:basedOn w:val="a"/>
    <w:autoRedefine/>
    <w:uiPriority w:val="39"/>
    <w:unhideWhenUsed/>
    <w:locked/>
    <w:rsid w:val="00D77C83"/>
    <w:pPr>
      <w:spacing w:before="100" w:beforeAutospacing="1" w:after="100" w:afterAutospacing="1"/>
    </w:pPr>
  </w:style>
  <w:style w:type="paragraph" w:styleId="22">
    <w:name w:val="toc 2"/>
    <w:basedOn w:val="a"/>
    <w:autoRedefine/>
    <w:uiPriority w:val="39"/>
    <w:unhideWhenUsed/>
    <w:locked/>
    <w:rsid w:val="00D77C83"/>
    <w:pPr>
      <w:spacing w:before="100" w:beforeAutospacing="1" w:after="100" w:afterAutospacing="1"/>
    </w:pPr>
  </w:style>
  <w:style w:type="paragraph" w:styleId="af0">
    <w:name w:val="footer"/>
    <w:basedOn w:val="a"/>
    <w:link w:val="af"/>
    <w:uiPriority w:val="99"/>
    <w:unhideWhenUsed/>
    <w:rsid w:val="00D77C83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sid w:val="00D77C83"/>
    <w:rPr>
      <w:rFonts w:ascii="Times New Roman" w:eastAsia="Times New Roman" w:hAnsi="Times New Roman"/>
      <w:sz w:val="24"/>
      <w:szCs w:val="24"/>
    </w:rPr>
  </w:style>
  <w:style w:type="table" w:customStyle="1" w:styleId="110">
    <w:name w:val="Сетка таблицы11"/>
    <w:basedOn w:val="a1"/>
    <w:next w:val="afc"/>
    <w:uiPriority w:val="59"/>
    <w:rsid w:val="00D77C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C92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92AEB"/>
    <w:rPr>
      <w:rFonts w:ascii="Times New Roman" w:eastAsiaTheme="majorEastAsia" w:hAnsi="Times New Roman" w:cstheme="majorBidi"/>
      <w:sz w:val="30"/>
      <w:szCs w:val="24"/>
    </w:rPr>
  </w:style>
  <w:style w:type="paragraph" w:customStyle="1" w:styleId="211">
    <w:name w:val="Заголовок 21"/>
    <w:basedOn w:val="a"/>
    <w:next w:val="a"/>
    <w:autoRedefine/>
    <w:uiPriority w:val="9"/>
    <w:unhideWhenUsed/>
    <w:qFormat/>
    <w:rsid w:val="008D3755"/>
    <w:pPr>
      <w:keepNext/>
      <w:keepLines/>
      <w:spacing w:line="360" w:lineRule="auto"/>
      <w:jc w:val="both"/>
      <w:outlineLvl w:val="1"/>
    </w:pPr>
    <w:rPr>
      <w:b/>
      <w:sz w:val="28"/>
      <w:szCs w:val="26"/>
      <w:lang w:eastAsia="en-US"/>
    </w:rPr>
  </w:style>
  <w:style w:type="paragraph" w:customStyle="1" w:styleId="31">
    <w:name w:val="Заголовок 31"/>
    <w:basedOn w:val="a"/>
    <w:next w:val="a"/>
    <w:autoRedefine/>
    <w:uiPriority w:val="9"/>
    <w:unhideWhenUsed/>
    <w:qFormat/>
    <w:rsid w:val="008D3755"/>
    <w:pPr>
      <w:keepNext/>
      <w:keepLines/>
      <w:spacing w:line="360" w:lineRule="auto"/>
      <w:jc w:val="both"/>
      <w:outlineLvl w:val="2"/>
    </w:pPr>
    <w:rPr>
      <w:b/>
      <w:sz w:val="28"/>
      <w:lang w:eastAsia="en-US"/>
    </w:rPr>
  </w:style>
  <w:style w:type="numbering" w:customStyle="1" w:styleId="1d">
    <w:name w:val="Нет списка1"/>
    <w:next w:val="a2"/>
    <w:uiPriority w:val="99"/>
    <w:semiHidden/>
    <w:unhideWhenUsed/>
    <w:rsid w:val="008D3755"/>
  </w:style>
  <w:style w:type="character" w:customStyle="1" w:styleId="aff3">
    <w:name w:val="Название Знак"/>
    <w:basedOn w:val="a0"/>
    <w:link w:val="aff4"/>
    <w:uiPriority w:val="10"/>
    <w:rsid w:val="008D3755"/>
    <w:rPr>
      <w:rFonts w:eastAsia="Times New Roman"/>
      <w:spacing w:val="-10"/>
      <w:kern w:val="28"/>
      <w:szCs w:val="56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D3755"/>
    <w:pPr>
      <w:tabs>
        <w:tab w:val="left" w:pos="1680"/>
        <w:tab w:val="right" w:leader="dot" w:pos="9345"/>
      </w:tabs>
      <w:ind w:left="280" w:right="141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8D3755"/>
    <w:pPr>
      <w:ind w:left="56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8D3755"/>
    <w:pPr>
      <w:ind w:left="84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8D3755"/>
    <w:pPr>
      <w:ind w:left="112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8D3755"/>
    <w:pPr>
      <w:ind w:left="140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8D3755"/>
    <w:pPr>
      <w:ind w:left="168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8D3755"/>
    <w:pPr>
      <w:ind w:left="196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styleId="aff5">
    <w:name w:val="TOC Heading"/>
    <w:basedOn w:val="1"/>
    <w:next w:val="a"/>
    <w:uiPriority w:val="39"/>
    <w:unhideWhenUsed/>
    <w:qFormat/>
    <w:rsid w:val="008D3755"/>
    <w:pPr>
      <w:spacing w:before="120" w:after="120" w:line="259" w:lineRule="auto"/>
      <w:outlineLvl w:val="9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1e">
    <w:name w:val="Гиперссылка1"/>
    <w:basedOn w:val="a0"/>
    <w:uiPriority w:val="99"/>
    <w:unhideWhenUsed/>
    <w:rsid w:val="008D3755"/>
    <w:rPr>
      <w:color w:val="0563C1"/>
      <w:u w:val="single"/>
    </w:rPr>
  </w:style>
  <w:style w:type="table" w:customStyle="1" w:styleId="1f">
    <w:name w:val="Сетка таблицы1"/>
    <w:basedOn w:val="a1"/>
    <w:next w:val="afc"/>
    <w:uiPriority w:val="39"/>
    <w:rsid w:val="008D37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locked/>
    <w:rsid w:val="008D3755"/>
    <w:rPr>
      <w:rFonts w:eastAsia="Times New Roman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D3755"/>
    <w:pPr>
      <w:widowControl w:val="0"/>
      <w:shd w:val="clear" w:color="auto" w:fill="FFFFFF"/>
      <w:spacing w:line="480" w:lineRule="exact"/>
      <w:jc w:val="both"/>
    </w:pPr>
    <w:rPr>
      <w:rFonts w:ascii="Calibri" w:hAnsi="Calibri"/>
      <w:sz w:val="20"/>
      <w:szCs w:val="28"/>
    </w:rPr>
  </w:style>
  <w:style w:type="character" w:customStyle="1" w:styleId="4Exact">
    <w:name w:val="Основной текст (4) Exact"/>
    <w:basedOn w:val="a0"/>
    <w:link w:val="4"/>
    <w:locked/>
    <w:rsid w:val="008D3755"/>
    <w:rPr>
      <w:rFonts w:eastAsia="Times New Roma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D3755"/>
    <w:pPr>
      <w:widowControl w:val="0"/>
      <w:shd w:val="clear" w:color="auto" w:fill="FFFFFF"/>
      <w:spacing w:line="600" w:lineRule="exact"/>
    </w:pPr>
    <w:rPr>
      <w:rFonts w:ascii="Calibri" w:hAnsi="Calibri"/>
      <w:sz w:val="26"/>
      <w:szCs w:val="26"/>
    </w:rPr>
  </w:style>
  <w:style w:type="character" w:customStyle="1" w:styleId="5Exact">
    <w:name w:val="Основной текст (5) Exact"/>
    <w:basedOn w:val="a0"/>
    <w:link w:val="5"/>
    <w:locked/>
    <w:rsid w:val="008D3755"/>
    <w:rPr>
      <w:rFonts w:eastAsia="Times New Roman"/>
      <w:sz w:val="40"/>
      <w:szCs w:val="40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8D3755"/>
    <w:pPr>
      <w:widowControl w:val="0"/>
      <w:shd w:val="clear" w:color="auto" w:fill="FFFFFF"/>
      <w:spacing w:line="600" w:lineRule="exact"/>
    </w:pPr>
    <w:rPr>
      <w:rFonts w:ascii="Calibri" w:hAnsi="Calibri"/>
      <w:sz w:val="40"/>
      <w:szCs w:val="40"/>
    </w:rPr>
  </w:style>
  <w:style w:type="character" w:customStyle="1" w:styleId="32">
    <w:name w:val="Основной текст (3)_"/>
    <w:basedOn w:val="a0"/>
    <w:link w:val="33"/>
    <w:locked/>
    <w:rsid w:val="008D3755"/>
    <w:rPr>
      <w:rFonts w:eastAsia="Times New Roman"/>
      <w:b/>
      <w:bCs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D3755"/>
    <w:pPr>
      <w:widowControl w:val="0"/>
      <w:shd w:val="clear" w:color="auto" w:fill="FFFFFF"/>
      <w:spacing w:after="720" w:line="0" w:lineRule="atLeast"/>
    </w:pPr>
    <w:rPr>
      <w:rFonts w:ascii="Calibri" w:hAnsi="Calibri"/>
      <w:b/>
      <w:bCs/>
      <w:sz w:val="20"/>
      <w:szCs w:val="28"/>
    </w:rPr>
  </w:style>
  <w:style w:type="character" w:customStyle="1" w:styleId="2Exact">
    <w:name w:val="Основной текст (2) Exact"/>
    <w:basedOn w:val="a0"/>
    <w:rsid w:val="008D37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ff6">
    <w:name w:val="Revision"/>
    <w:hidden/>
    <w:uiPriority w:val="99"/>
    <w:semiHidden/>
    <w:rsid w:val="008D3755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word-wrapper">
    <w:name w:val="word-wrapper"/>
    <w:basedOn w:val="a0"/>
    <w:rsid w:val="008D3755"/>
  </w:style>
  <w:style w:type="character" w:customStyle="1" w:styleId="vuuxrf">
    <w:name w:val="vuuxrf"/>
    <w:basedOn w:val="a0"/>
    <w:rsid w:val="008D3755"/>
  </w:style>
  <w:style w:type="character" w:styleId="HTML">
    <w:name w:val="HTML Cite"/>
    <w:basedOn w:val="a0"/>
    <w:uiPriority w:val="99"/>
    <w:semiHidden/>
    <w:unhideWhenUsed/>
    <w:rsid w:val="008D375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D3755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locked/>
    <w:rsid w:val="008D3755"/>
    <w:rPr>
      <w:i/>
      <w:iCs/>
    </w:rPr>
  </w:style>
  <w:style w:type="numbering" w:customStyle="1" w:styleId="112">
    <w:name w:val="Нет списка11"/>
    <w:next w:val="a2"/>
    <w:uiPriority w:val="99"/>
    <w:semiHidden/>
    <w:unhideWhenUsed/>
    <w:rsid w:val="008D3755"/>
  </w:style>
  <w:style w:type="table" w:customStyle="1" w:styleId="1110">
    <w:name w:val="Сетка таблицы111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c"/>
    <w:uiPriority w:val="59"/>
    <w:rsid w:val="008D3755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8D3755"/>
    <w:pPr>
      <w:spacing w:before="100" w:beforeAutospacing="1" w:after="100" w:afterAutospacing="1"/>
    </w:pPr>
  </w:style>
  <w:style w:type="numbering" w:customStyle="1" w:styleId="26">
    <w:name w:val="Нет списка2"/>
    <w:next w:val="a2"/>
    <w:uiPriority w:val="99"/>
    <w:semiHidden/>
    <w:unhideWhenUsed/>
    <w:rsid w:val="008D3755"/>
  </w:style>
  <w:style w:type="numbering" w:customStyle="1" w:styleId="34">
    <w:name w:val="Нет списка3"/>
    <w:next w:val="a2"/>
    <w:uiPriority w:val="99"/>
    <w:semiHidden/>
    <w:unhideWhenUsed/>
    <w:rsid w:val="008D3755"/>
  </w:style>
  <w:style w:type="table" w:customStyle="1" w:styleId="113">
    <w:name w:val="Сетка таблицы113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c"/>
    <w:uiPriority w:val="59"/>
    <w:rsid w:val="008D3755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Подзаголовок1"/>
    <w:basedOn w:val="a"/>
    <w:next w:val="a"/>
    <w:uiPriority w:val="11"/>
    <w:qFormat/>
    <w:rsid w:val="008D3755"/>
    <w:pPr>
      <w:numPr>
        <w:ilvl w:val="1"/>
      </w:numPr>
      <w:spacing w:after="160"/>
      <w:ind w:firstLine="709"/>
      <w:jc w:val="both"/>
    </w:pPr>
    <w:rPr>
      <w:rFonts w:ascii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aff8">
    <w:name w:val="Подзаголовок Знак"/>
    <w:basedOn w:val="a0"/>
    <w:link w:val="aff9"/>
    <w:uiPriority w:val="11"/>
    <w:rsid w:val="008D3755"/>
    <w:rPr>
      <w:rFonts w:eastAsia="Times New Roman"/>
      <w:color w:val="5A5A5A"/>
      <w:spacing w:val="15"/>
      <w:sz w:val="22"/>
    </w:rPr>
  </w:style>
  <w:style w:type="character" w:customStyle="1" w:styleId="1f1">
    <w:name w:val="Просмотренная гиперссылка1"/>
    <w:basedOn w:val="a0"/>
    <w:uiPriority w:val="99"/>
    <w:semiHidden/>
    <w:unhideWhenUsed/>
    <w:rsid w:val="008D3755"/>
    <w:rPr>
      <w:color w:val="954F72"/>
      <w:u w:val="single"/>
    </w:rPr>
  </w:style>
  <w:style w:type="character" w:customStyle="1" w:styleId="212">
    <w:name w:val="Заголовок 2 Знак1"/>
    <w:basedOn w:val="a0"/>
    <w:uiPriority w:val="9"/>
    <w:semiHidden/>
    <w:rsid w:val="008D37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8D37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4">
    <w:name w:val="Title"/>
    <w:basedOn w:val="a"/>
    <w:next w:val="a"/>
    <w:link w:val="aff3"/>
    <w:uiPriority w:val="10"/>
    <w:qFormat/>
    <w:locked/>
    <w:rsid w:val="008D3755"/>
    <w:pPr>
      <w:contextualSpacing/>
    </w:pPr>
    <w:rPr>
      <w:rFonts w:ascii="Calibri" w:hAnsi="Calibri"/>
      <w:spacing w:val="-10"/>
      <w:kern w:val="28"/>
      <w:sz w:val="20"/>
      <w:szCs w:val="56"/>
    </w:rPr>
  </w:style>
  <w:style w:type="character" w:customStyle="1" w:styleId="1f2">
    <w:name w:val="Название Знак1"/>
    <w:basedOn w:val="a0"/>
    <w:rsid w:val="008D37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3">
    <w:name w:val="Заголовок Знак1"/>
    <w:basedOn w:val="a0"/>
    <w:uiPriority w:val="10"/>
    <w:rsid w:val="008D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9">
    <w:name w:val="Subtitle"/>
    <w:basedOn w:val="a"/>
    <w:next w:val="a"/>
    <w:link w:val="aff8"/>
    <w:uiPriority w:val="11"/>
    <w:qFormat/>
    <w:locked/>
    <w:rsid w:val="008D3755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0"/>
    </w:rPr>
  </w:style>
  <w:style w:type="character" w:customStyle="1" w:styleId="1f4">
    <w:name w:val="Подзаголовок Знак1"/>
    <w:basedOn w:val="a0"/>
    <w:uiPriority w:val="11"/>
    <w:rsid w:val="008D37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FollowedHyperlink"/>
    <w:basedOn w:val="a0"/>
    <w:uiPriority w:val="99"/>
    <w:semiHidden/>
    <w:unhideWhenUsed/>
    <w:rsid w:val="008D3755"/>
    <w:rPr>
      <w:color w:val="800080" w:themeColor="followedHyperlink"/>
      <w:u w:val="single"/>
    </w:rPr>
  </w:style>
  <w:style w:type="paragraph" w:customStyle="1" w:styleId="newncpi">
    <w:name w:val="newncpi"/>
    <w:basedOn w:val="a"/>
    <w:rsid w:val="001B35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F94E-C5AD-46DF-9DD0-CC2CCB5D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sichova</dc:creator>
  <cp:lastModifiedBy>Кондратова Ольга Игоревна</cp:lastModifiedBy>
  <cp:revision>2</cp:revision>
  <cp:lastPrinted>2024-02-29T06:03:00Z</cp:lastPrinted>
  <dcterms:created xsi:type="dcterms:W3CDTF">2024-04-04T11:40:00Z</dcterms:created>
  <dcterms:modified xsi:type="dcterms:W3CDTF">2024-04-04T11:40:00Z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1097025269</vt:i4>
  </property>
</Properties>
</file>